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28F9D" w14:textId="7E770D99" w:rsidR="006A3E8C" w:rsidRPr="00D71434" w:rsidRDefault="00D942F4" w:rsidP="00D942F4">
      <w:pPr>
        <w:pStyle w:val="Default"/>
        <w:rPr>
          <w:rFonts w:ascii="Arial" w:hAnsi="Arial" w:cs="Arial"/>
          <w:b/>
          <w:bCs/>
          <w:color w:val="auto"/>
        </w:rPr>
      </w:pPr>
      <w:r>
        <w:rPr>
          <w:rFonts w:ascii="Arial" w:hAnsi="Arial" w:cs="Arial"/>
          <w:noProof/>
          <w:lang w:eastAsia="pl-PL"/>
        </w:rPr>
        <w:drawing>
          <wp:anchor distT="0" distB="0" distL="114300" distR="114300" simplePos="0" relativeHeight="251658240" behindDoc="1" locked="0" layoutInCell="1" allowOverlap="1" wp14:anchorId="304354C1" wp14:editId="1F3002D4">
            <wp:simplePos x="0" y="0"/>
            <wp:positionH relativeFrom="column">
              <wp:posOffset>3794306</wp:posOffset>
            </wp:positionH>
            <wp:positionV relativeFrom="paragraph">
              <wp:posOffset>-1905</wp:posOffset>
            </wp:positionV>
            <wp:extent cx="1801495" cy="1437005"/>
            <wp:effectExtent l="0" t="0" r="8255" b="0"/>
            <wp:wrapNone/>
            <wp:docPr id="4" name="Obraz 4" descr="D:\Data\y083926\Desktop\Pulpit KASIA\pulpit KAsia\Umowa agencyjna_sprzedaż Online\LOGO\Generali_Linie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y083926\Desktop\Pulpit KASIA\pulpit KAsia\Umowa agencyjna_sprzedaż Online\LOGO\Generali_Linie_pion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49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A6B">
        <w:rPr>
          <w:rFonts w:ascii="Arial" w:hAnsi="Arial" w:cs="Arial"/>
          <w:b/>
          <w:bCs/>
          <w:noProof/>
          <w:color w:val="auto"/>
          <w:lang w:eastAsia="pl-PL"/>
        </w:rPr>
        <w:drawing>
          <wp:inline distT="0" distB="0" distL="0" distR="0" wp14:anchorId="15673FAF" wp14:editId="3C0ABB05">
            <wp:extent cx="2229631" cy="1164772"/>
            <wp:effectExtent l="0" t="0" r="0" b="0"/>
            <wp:docPr id="2" name="Obraz 2" descr="C:\Users\y086064\AppData\Local\Microsoft\Windows\Temporary Internet Files\Content.Outlook\K8T6Y0LC\logo_Proama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86064\AppData\Local\Microsoft\Windows\Temporary Internet Files\Content.Outlook\K8T6Y0LC\logo_Proama_cmyk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631" cy="1164772"/>
                    </a:xfrm>
                    <a:prstGeom prst="rect">
                      <a:avLst/>
                    </a:prstGeom>
                    <a:noFill/>
                    <a:ln>
                      <a:noFill/>
                    </a:ln>
                  </pic:spPr>
                </pic:pic>
              </a:graphicData>
            </a:graphic>
          </wp:inline>
        </w:drawing>
      </w:r>
      <w:r w:rsidR="00B96344" w:rsidRPr="00B96344">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t xml:space="preserve">                                                             </w:t>
      </w:r>
    </w:p>
    <w:p w14:paraId="3A0C7897" w14:textId="45191033" w:rsidR="006A3E8C" w:rsidRPr="00D71434" w:rsidRDefault="00D942F4" w:rsidP="00D71434">
      <w:pPr>
        <w:pStyle w:val="Default"/>
        <w:jc w:val="center"/>
        <w:rPr>
          <w:rFonts w:ascii="Arial" w:hAnsi="Arial" w:cs="Arial"/>
          <w:b/>
          <w:bCs/>
          <w:color w:val="auto"/>
        </w:rPr>
      </w:pPr>
      <w:r>
        <w:rPr>
          <w:rFonts w:ascii="Arial" w:hAnsi="Arial" w:cs="Arial"/>
          <w:b/>
          <w:bCs/>
          <w:color w:val="auto"/>
        </w:rPr>
        <w:t xml:space="preserve">   </w:t>
      </w:r>
      <w:r w:rsidR="006A3E8C" w:rsidRPr="00D71434">
        <w:rPr>
          <w:rFonts w:ascii="Arial" w:hAnsi="Arial" w:cs="Arial"/>
          <w:b/>
          <w:bCs/>
          <w:color w:val="auto"/>
        </w:rPr>
        <w:t xml:space="preserve"> </w:t>
      </w:r>
    </w:p>
    <w:p w14:paraId="0B7B0AAE" w14:textId="245C229B" w:rsidR="006A3E8C" w:rsidRDefault="006A3E8C" w:rsidP="00D71434">
      <w:pPr>
        <w:pStyle w:val="Tekstpodstawowy"/>
        <w:spacing w:line="240" w:lineRule="auto"/>
        <w:ind w:left="5664" w:right="567"/>
        <w:jc w:val="right"/>
        <w:rPr>
          <w:rFonts w:ascii="Arial" w:hAnsi="Arial" w:cs="Arial"/>
          <w:sz w:val="24"/>
          <w:szCs w:val="24"/>
        </w:rPr>
      </w:pPr>
    </w:p>
    <w:p w14:paraId="6FB52CC6" w14:textId="77777777" w:rsidR="00D942F4" w:rsidRDefault="00D942F4" w:rsidP="00D71434">
      <w:pPr>
        <w:pStyle w:val="Tekstpodstawowy"/>
        <w:spacing w:line="240" w:lineRule="auto"/>
        <w:ind w:left="5664" w:right="567"/>
        <w:jc w:val="right"/>
        <w:rPr>
          <w:rFonts w:ascii="Arial" w:hAnsi="Arial" w:cs="Arial"/>
          <w:sz w:val="24"/>
          <w:szCs w:val="24"/>
        </w:rPr>
      </w:pPr>
    </w:p>
    <w:p w14:paraId="14839B9F" w14:textId="77777777" w:rsidR="00D942F4" w:rsidRPr="00D71434" w:rsidRDefault="00D942F4" w:rsidP="00D71434">
      <w:pPr>
        <w:pStyle w:val="Tekstpodstawowy"/>
        <w:spacing w:line="240" w:lineRule="auto"/>
        <w:ind w:left="5664" w:right="567"/>
        <w:jc w:val="right"/>
        <w:rPr>
          <w:rFonts w:ascii="Arial" w:hAnsi="Arial" w:cs="Arial"/>
          <w:sz w:val="24"/>
          <w:szCs w:val="24"/>
        </w:rPr>
      </w:pPr>
    </w:p>
    <w:p w14:paraId="0A55762D" w14:textId="432A0913" w:rsidR="006A3E8C" w:rsidRPr="00D71434" w:rsidRDefault="006A3E8C" w:rsidP="00D71434">
      <w:pPr>
        <w:pStyle w:val="Tekstpodstawowy"/>
        <w:spacing w:line="240" w:lineRule="auto"/>
        <w:ind w:left="5664" w:right="567"/>
        <w:jc w:val="right"/>
        <w:rPr>
          <w:rFonts w:ascii="Arial" w:hAnsi="Arial" w:cs="Arial"/>
          <w:b/>
          <w:bCs/>
          <w:sz w:val="24"/>
          <w:szCs w:val="24"/>
        </w:rPr>
      </w:pPr>
      <w:r w:rsidRPr="00D71434">
        <w:rPr>
          <w:rFonts w:ascii="Arial" w:hAnsi="Arial" w:cs="Arial"/>
          <w:sz w:val="24"/>
          <w:szCs w:val="24"/>
        </w:rPr>
        <w:t xml:space="preserve">Warszawa, </w:t>
      </w:r>
      <w:r w:rsidR="00D942F4">
        <w:rPr>
          <w:rFonts w:ascii="Arial" w:hAnsi="Arial" w:cs="Arial"/>
          <w:sz w:val="24"/>
          <w:szCs w:val="24"/>
        </w:rPr>
        <w:t>1</w:t>
      </w:r>
      <w:r w:rsidR="002A3FF3">
        <w:rPr>
          <w:rFonts w:ascii="Arial" w:hAnsi="Arial" w:cs="Arial"/>
          <w:sz w:val="24"/>
          <w:szCs w:val="24"/>
        </w:rPr>
        <w:t>4</w:t>
      </w:r>
      <w:r w:rsidR="0002316D">
        <w:rPr>
          <w:rFonts w:ascii="Arial" w:hAnsi="Arial" w:cs="Arial"/>
          <w:sz w:val="24"/>
          <w:szCs w:val="24"/>
        </w:rPr>
        <w:t>.02</w:t>
      </w:r>
      <w:r w:rsidRPr="00D71434">
        <w:rPr>
          <w:rFonts w:ascii="Arial" w:hAnsi="Arial" w:cs="Arial"/>
          <w:sz w:val="24"/>
          <w:szCs w:val="24"/>
        </w:rPr>
        <w:t>.201</w:t>
      </w:r>
      <w:r w:rsidR="0002316D">
        <w:rPr>
          <w:rFonts w:ascii="Arial" w:hAnsi="Arial" w:cs="Arial"/>
          <w:sz w:val="24"/>
          <w:szCs w:val="24"/>
        </w:rPr>
        <w:t>9</w:t>
      </w:r>
      <w:r w:rsidRPr="00D71434">
        <w:rPr>
          <w:rFonts w:ascii="Arial" w:hAnsi="Arial" w:cs="Arial"/>
          <w:sz w:val="24"/>
          <w:szCs w:val="24"/>
        </w:rPr>
        <w:t xml:space="preserve"> r.</w:t>
      </w:r>
    </w:p>
    <w:p w14:paraId="04E8F60A" w14:textId="77777777" w:rsidR="00D90743" w:rsidRPr="00D71434" w:rsidRDefault="00D90743" w:rsidP="00D71434">
      <w:pPr>
        <w:pStyle w:val="Default"/>
        <w:jc w:val="center"/>
        <w:outlineLvl w:val="0"/>
        <w:rPr>
          <w:rFonts w:ascii="Arial" w:hAnsi="Arial" w:cs="Arial"/>
          <w:b/>
          <w:bCs/>
          <w:color w:val="4F6228" w:themeColor="accent3" w:themeShade="80"/>
          <w:sz w:val="28"/>
          <w:szCs w:val="28"/>
        </w:rPr>
      </w:pPr>
    </w:p>
    <w:p w14:paraId="0BA36256" w14:textId="475E401D" w:rsidR="006A3E8C" w:rsidRPr="00D71434" w:rsidRDefault="006A3E8C" w:rsidP="00D71434">
      <w:pPr>
        <w:pStyle w:val="Default"/>
        <w:jc w:val="center"/>
        <w:outlineLvl w:val="0"/>
        <w:rPr>
          <w:rFonts w:ascii="Arial" w:hAnsi="Arial" w:cs="Arial"/>
          <w:color w:val="4F6228" w:themeColor="accent3" w:themeShade="80"/>
          <w:sz w:val="28"/>
          <w:szCs w:val="28"/>
        </w:rPr>
      </w:pPr>
      <w:r w:rsidRPr="00D71434">
        <w:rPr>
          <w:rFonts w:ascii="Arial" w:hAnsi="Arial" w:cs="Arial"/>
          <w:b/>
          <w:bCs/>
          <w:color w:val="4F6228" w:themeColor="accent3" w:themeShade="80"/>
          <w:sz w:val="28"/>
          <w:szCs w:val="28"/>
        </w:rPr>
        <w:t xml:space="preserve">Regulamin Akcji Promocyjnej – Bony dla Klientów </w:t>
      </w:r>
      <w:r w:rsidR="0002316D">
        <w:rPr>
          <w:rFonts w:ascii="Arial" w:hAnsi="Arial" w:cs="Arial"/>
          <w:b/>
          <w:bCs/>
          <w:color w:val="4F6228" w:themeColor="accent3" w:themeShade="80"/>
          <w:sz w:val="28"/>
          <w:szCs w:val="28"/>
        </w:rPr>
        <w:t>GENERALI/</w:t>
      </w:r>
      <w:r w:rsidRPr="00D71434">
        <w:rPr>
          <w:rFonts w:ascii="Arial" w:hAnsi="Arial" w:cs="Arial"/>
          <w:b/>
          <w:bCs/>
          <w:color w:val="4F6228" w:themeColor="accent3" w:themeShade="80"/>
          <w:sz w:val="28"/>
          <w:szCs w:val="28"/>
        </w:rPr>
        <w:t>PROAMA</w:t>
      </w:r>
    </w:p>
    <w:p w14:paraId="016F2FC7" w14:textId="77777777" w:rsidR="006A1964" w:rsidRPr="00D71434" w:rsidRDefault="006A1964" w:rsidP="00D71434">
      <w:pPr>
        <w:pStyle w:val="Default"/>
        <w:jc w:val="center"/>
        <w:outlineLvl w:val="0"/>
        <w:rPr>
          <w:rFonts w:ascii="Arial" w:hAnsi="Arial" w:cs="Arial"/>
          <w:color w:val="F79646" w:themeColor="accent6"/>
        </w:rPr>
      </w:pPr>
    </w:p>
    <w:p w14:paraId="1BE76D86" w14:textId="77777777" w:rsidR="00CC47EC" w:rsidRPr="00D71434" w:rsidRDefault="00CC47EC" w:rsidP="00D71434">
      <w:pPr>
        <w:pStyle w:val="Default"/>
        <w:jc w:val="center"/>
        <w:rPr>
          <w:rFonts w:ascii="Arial" w:hAnsi="Arial" w:cs="Arial"/>
          <w:b/>
          <w:bCs/>
        </w:rPr>
      </w:pPr>
    </w:p>
    <w:p w14:paraId="6D6E2F75" w14:textId="143EB704" w:rsidR="00F623A6" w:rsidRPr="00D71434" w:rsidRDefault="00F623A6" w:rsidP="00D71434">
      <w:pPr>
        <w:pStyle w:val="Default"/>
        <w:jc w:val="center"/>
        <w:outlineLvl w:val="0"/>
        <w:rPr>
          <w:rFonts w:ascii="Arial" w:hAnsi="Arial" w:cs="Arial"/>
        </w:rPr>
      </w:pPr>
      <w:r w:rsidRPr="00D71434">
        <w:rPr>
          <w:rFonts w:ascii="Arial" w:hAnsi="Arial" w:cs="Arial"/>
          <w:b/>
          <w:bCs/>
        </w:rPr>
        <w:t>POSTANOWIENIA OGÓLNE</w:t>
      </w:r>
    </w:p>
    <w:p w14:paraId="371F8022" w14:textId="77777777" w:rsidR="00A757A8" w:rsidRPr="00D942F4" w:rsidRDefault="00A757A8" w:rsidP="00D71434">
      <w:pPr>
        <w:autoSpaceDE w:val="0"/>
        <w:autoSpaceDN w:val="0"/>
        <w:adjustRightInd w:val="0"/>
        <w:rPr>
          <w:rFonts w:ascii="Arial" w:hAnsi="Arial" w:cs="Arial"/>
          <w:lang w:eastAsia="pl-PL"/>
        </w:rPr>
      </w:pPr>
    </w:p>
    <w:p w14:paraId="3A0FE9F4" w14:textId="291E8299" w:rsidR="00ED18CB" w:rsidRPr="00D942F4" w:rsidRDefault="00A757A8" w:rsidP="00D71434">
      <w:pPr>
        <w:pStyle w:val="Default"/>
        <w:numPr>
          <w:ilvl w:val="0"/>
          <w:numId w:val="11"/>
        </w:numPr>
        <w:jc w:val="both"/>
        <w:rPr>
          <w:rFonts w:ascii="Arial" w:hAnsi="Arial" w:cs="Arial"/>
          <w:color w:val="auto"/>
          <w:lang w:eastAsia="pl-PL"/>
        </w:rPr>
      </w:pPr>
      <w:r w:rsidRPr="00D942F4">
        <w:rPr>
          <w:rFonts w:ascii="Arial" w:hAnsi="Arial" w:cs="Arial"/>
          <w:color w:val="auto"/>
          <w:lang w:eastAsia="pl-PL"/>
        </w:rPr>
        <w:t xml:space="preserve">Organizatorem </w:t>
      </w:r>
      <w:r w:rsidR="009270EC" w:rsidRPr="00D942F4">
        <w:rPr>
          <w:rFonts w:ascii="Arial" w:hAnsi="Arial" w:cs="Arial"/>
          <w:color w:val="auto"/>
          <w:lang w:eastAsia="pl-PL"/>
        </w:rPr>
        <w:t>Akcji P</w:t>
      </w:r>
      <w:r w:rsidR="006A3E8C" w:rsidRPr="00D942F4">
        <w:rPr>
          <w:rFonts w:ascii="Arial" w:hAnsi="Arial" w:cs="Arial"/>
          <w:color w:val="auto"/>
          <w:lang w:eastAsia="pl-PL"/>
        </w:rPr>
        <w:t xml:space="preserve">romocyjnej – Bony dla Klientów </w:t>
      </w:r>
      <w:r w:rsidR="0002316D" w:rsidRPr="00D942F4">
        <w:rPr>
          <w:rFonts w:ascii="Arial" w:hAnsi="Arial" w:cs="Arial"/>
          <w:color w:val="auto"/>
          <w:lang w:eastAsia="pl-PL"/>
        </w:rPr>
        <w:t>GENERALI/</w:t>
      </w:r>
      <w:r w:rsidR="006A3E8C" w:rsidRPr="00D942F4">
        <w:rPr>
          <w:rFonts w:ascii="Arial" w:hAnsi="Arial" w:cs="Arial"/>
          <w:color w:val="auto"/>
          <w:lang w:eastAsia="pl-PL"/>
        </w:rPr>
        <w:t xml:space="preserve">PROAMA (dalej: </w:t>
      </w:r>
      <w:r w:rsidR="006A3E8C" w:rsidRPr="00D942F4">
        <w:rPr>
          <w:rFonts w:ascii="Arial" w:hAnsi="Arial" w:cs="Arial"/>
          <w:b/>
          <w:color w:val="auto"/>
          <w:lang w:eastAsia="pl-PL"/>
        </w:rPr>
        <w:t>Promocja</w:t>
      </w:r>
      <w:r w:rsidR="006A3E8C" w:rsidRPr="00D942F4">
        <w:rPr>
          <w:rFonts w:ascii="Arial" w:hAnsi="Arial" w:cs="Arial"/>
          <w:color w:val="auto"/>
          <w:lang w:eastAsia="pl-PL"/>
        </w:rPr>
        <w:t xml:space="preserve">) jest </w:t>
      </w:r>
      <w:r w:rsidR="006A3E8C" w:rsidRPr="00D942F4">
        <w:rPr>
          <w:rFonts w:ascii="Arial" w:hAnsi="Arial" w:cs="Arial"/>
          <w:b/>
          <w:color w:val="auto"/>
        </w:rPr>
        <w:t xml:space="preserve">Generali Towarzystwo Ubezpieczeń S.A. </w:t>
      </w:r>
      <w:r w:rsidR="006A3E8C" w:rsidRPr="00D942F4">
        <w:rPr>
          <w:rFonts w:ascii="Arial" w:hAnsi="Arial" w:cs="Arial"/>
          <w:color w:val="auto"/>
        </w:rPr>
        <w:t xml:space="preserve">z siedzibą w Warszawie przy ul. Postępu 15B, </w:t>
      </w:r>
      <w:r w:rsidR="00D71434" w:rsidRPr="00D942F4">
        <w:rPr>
          <w:rFonts w:ascii="Arial" w:hAnsi="Arial" w:cs="Arial"/>
          <w:color w:val="auto"/>
        </w:rPr>
        <w:t xml:space="preserve">właściciel znaku towarowego Proama, </w:t>
      </w:r>
      <w:r w:rsidR="006A3E8C" w:rsidRPr="00D942F4">
        <w:rPr>
          <w:rFonts w:ascii="Arial" w:hAnsi="Arial" w:cs="Arial"/>
          <w:color w:val="auto"/>
        </w:rPr>
        <w:t>zarejestrowana w rejestrze przedsiębiorców prowadzonym przez Sąd Rejonowy dla m.st. Warszawy, XIII Wydział Gospodarczy Krajowego Rejestru Sądowego pod numerem KRS 10623, kapitał zakładowy 191.000.000 PLN wpłacony w całości, NIP 526-23-49-108, należąca do Grupy Generali, figurującej w Rejestrze Grup Ubezpieczeniowych prowadzonym przez IVASS, właściciel znaku towarowego Proama, zwanego dalej “Organizatorem”.</w:t>
      </w:r>
    </w:p>
    <w:p w14:paraId="7EFE2B98" w14:textId="77777777" w:rsidR="00ED18CB" w:rsidRPr="00D71434" w:rsidRDefault="00ED18CB" w:rsidP="00D71434">
      <w:pPr>
        <w:pStyle w:val="Default"/>
        <w:ind w:left="958"/>
        <w:jc w:val="both"/>
        <w:rPr>
          <w:rFonts w:ascii="Arial" w:hAnsi="Arial" w:cs="Arial"/>
          <w:lang w:eastAsia="pl-PL"/>
        </w:rPr>
      </w:pPr>
    </w:p>
    <w:p w14:paraId="1E32CD69" w14:textId="25EFC934" w:rsidR="00F623A6" w:rsidRPr="00D71434" w:rsidRDefault="00F936FB" w:rsidP="00D71434">
      <w:pPr>
        <w:pStyle w:val="Default"/>
        <w:numPr>
          <w:ilvl w:val="0"/>
          <w:numId w:val="11"/>
        </w:numPr>
        <w:jc w:val="both"/>
        <w:rPr>
          <w:rFonts w:ascii="Arial" w:hAnsi="Arial" w:cs="Arial"/>
          <w:lang w:eastAsia="pl-PL"/>
        </w:rPr>
      </w:pPr>
      <w:r w:rsidRPr="00D71434">
        <w:rPr>
          <w:rFonts w:ascii="Arial" w:hAnsi="Arial" w:cs="Arial"/>
          <w:lang w:eastAsia="pl-PL"/>
        </w:rPr>
        <w:t>Promocja</w:t>
      </w:r>
      <w:r w:rsidR="004149DA" w:rsidRPr="00D71434">
        <w:rPr>
          <w:rFonts w:ascii="Arial" w:hAnsi="Arial" w:cs="Arial"/>
          <w:lang w:eastAsia="pl-PL"/>
        </w:rPr>
        <w:t xml:space="preserve"> </w:t>
      </w:r>
      <w:r w:rsidR="00F623A6" w:rsidRPr="00D71434">
        <w:rPr>
          <w:rFonts w:ascii="Arial" w:hAnsi="Arial" w:cs="Arial"/>
          <w:lang w:eastAsia="pl-PL"/>
        </w:rPr>
        <w:t>prowadzon</w:t>
      </w:r>
      <w:r w:rsidR="004149DA" w:rsidRPr="00D71434">
        <w:rPr>
          <w:rFonts w:ascii="Arial" w:hAnsi="Arial" w:cs="Arial"/>
          <w:lang w:eastAsia="pl-PL"/>
        </w:rPr>
        <w:t>a</w:t>
      </w:r>
      <w:r w:rsidR="00F623A6" w:rsidRPr="00D71434">
        <w:rPr>
          <w:rFonts w:ascii="Arial" w:hAnsi="Arial" w:cs="Arial"/>
          <w:lang w:eastAsia="pl-PL"/>
        </w:rPr>
        <w:t xml:space="preserve"> jest na obszarze Rzeczypospolitej Polskiej, na podstawie</w:t>
      </w:r>
      <w:r w:rsidR="00ED18CB" w:rsidRPr="00D71434">
        <w:rPr>
          <w:rFonts w:ascii="Arial" w:hAnsi="Arial" w:cs="Arial"/>
          <w:lang w:eastAsia="pl-PL"/>
        </w:rPr>
        <w:t xml:space="preserve"> niniejszego R</w:t>
      </w:r>
      <w:r w:rsidR="00F623A6" w:rsidRPr="00D71434">
        <w:rPr>
          <w:rFonts w:ascii="Arial" w:hAnsi="Arial" w:cs="Arial"/>
          <w:lang w:eastAsia="pl-PL"/>
        </w:rPr>
        <w:t xml:space="preserve">egulaminu, zwanego dalej „Regulaminem”.  </w:t>
      </w:r>
    </w:p>
    <w:p w14:paraId="1DFEF8E2" w14:textId="77777777" w:rsidR="008A5530" w:rsidRPr="00D71434" w:rsidRDefault="008A5530" w:rsidP="00D71434">
      <w:pPr>
        <w:pStyle w:val="Default"/>
        <w:numPr>
          <w:ilvl w:val="0"/>
          <w:numId w:val="1"/>
        </w:numPr>
        <w:jc w:val="both"/>
        <w:rPr>
          <w:rFonts w:ascii="Arial" w:hAnsi="Arial" w:cs="Arial"/>
        </w:rPr>
      </w:pPr>
    </w:p>
    <w:p w14:paraId="2565398A" w14:textId="0BFB2DA0" w:rsidR="00121AFD" w:rsidRPr="00D71434" w:rsidRDefault="00121AFD" w:rsidP="00D71434">
      <w:pPr>
        <w:pStyle w:val="Default"/>
        <w:numPr>
          <w:ilvl w:val="0"/>
          <w:numId w:val="11"/>
        </w:numPr>
        <w:jc w:val="both"/>
        <w:rPr>
          <w:rFonts w:ascii="Arial" w:hAnsi="Arial" w:cs="Arial"/>
          <w:lang w:eastAsia="pl-PL"/>
        </w:rPr>
      </w:pPr>
      <w:r w:rsidRPr="00D71434">
        <w:rPr>
          <w:rFonts w:ascii="Arial" w:hAnsi="Arial" w:cs="Arial"/>
          <w:lang w:eastAsia="pl-PL"/>
        </w:rPr>
        <w:t xml:space="preserve">Celem </w:t>
      </w:r>
      <w:r w:rsidR="00F936FB" w:rsidRPr="00D71434">
        <w:rPr>
          <w:rFonts w:ascii="Arial" w:hAnsi="Arial" w:cs="Arial"/>
          <w:lang w:eastAsia="pl-PL"/>
        </w:rPr>
        <w:t>Promocji</w:t>
      </w:r>
      <w:r w:rsidRPr="00D71434">
        <w:rPr>
          <w:rFonts w:ascii="Arial" w:hAnsi="Arial" w:cs="Arial"/>
          <w:lang w:eastAsia="pl-PL"/>
        </w:rPr>
        <w:t xml:space="preserve"> jest:</w:t>
      </w:r>
    </w:p>
    <w:p w14:paraId="7BF64382" w14:textId="1284FCA1" w:rsidR="00ED18CB" w:rsidRPr="00D71434" w:rsidRDefault="00F936FB" w:rsidP="00D71434">
      <w:pPr>
        <w:pStyle w:val="Default"/>
        <w:numPr>
          <w:ilvl w:val="1"/>
          <w:numId w:val="11"/>
        </w:numPr>
        <w:jc w:val="both"/>
        <w:rPr>
          <w:rFonts w:ascii="Arial" w:hAnsi="Arial" w:cs="Arial"/>
          <w:color w:val="auto"/>
        </w:rPr>
      </w:pPr>
      <w:r w:rsidRPr="00D71434">
        <w:rPr>
          <w:rFonts w:ascii="Arial" w:hAnsi="Arial" w:cs="Arial"/>
          <w:color w:val="auto"/>
        </w:rPr>
        <w:t xml:space="preserve">zwiększenie rozpoznawalności </w:t>
      </w:r>
      <w:r w:rsidR="00D300D1" w:rsidRPr="00D71434">
        <w:rPr>
          <w:rFonts w:ascii="Arial" w:hAnsi="Arial" w:cs="Arial"/>
          <w:color w:val="auto"/>
        </w:rPr>
        <w:t xml:space="preserve">marki </w:t>
      </w:r>
      <w:r w:rsidR="0002316D">
        <w:rPr>
          <w:rFonts w:ascii="Arial" w:hAnsi="Arial" w:cs="Arial"/>
          <w:color w:val="auto"/>
        </w:rPr>
        <w:t>Generali</w:t>
      </w:r>
      <w:r w:rsidR="008029D8">
        <w:rPr>
          <w:rFonts w:ascii="Arial" w:hAnsi="Arial" w:cs="Arial"/>
          <w:color w:val="auto"/>
        </w:rPr>
        <w:t xml:space="preserve"> oraz </w:t>
      </w:r>
      <w:r w:rsidR="0095484B" w:rsidRPr="00D71434">
        <w:rPr>
          <w:rFonts w:ascii="Arial" w:hAnsi="Arial" w:cs="Arial"/>
          <w:color w:val="auto"/>
        </w:rPr>
        <w:t>Proama</w:t>
      </w:r>
      <w:r w:rsidR="00121AFD" w:rsidRPr="00D71434">
        <w:rPr>
          <w:rFonts w:ascii="Arial" w:hAnsi="Arial" w:cs="Arial"/>
          <w:color w:val="auto"/>
        </w:rPr>
        <w:t>;</w:t>
      </w:r>
    </w:p>
    <w:p w14:paraId="75A3BF22" w14:textId="7A1490FC" w:rsidR="00C731D1" w:rsidRPr="00D71434" w:rsidRDefault="00F936FB" w:rsidP="00D71434">
      <w:pPr>
        <w:pStyle w:val="Default"/>
        <w:numPr>
          <w:ilvl w:val="1"/>
          <w:numId w:val="11"/>
        </w:numPr>
        <w:jc w:val="both"/>
        <w:rPr>
          <w:rFonts w:ascii="Arial" w:hAnsi="Arial" w:cs="Arial"/>
          <w:color w:val="auto"/>
        </w:rPr>
      </w:pPr>
      <w:r w:rsidRPr="00D71434">
        <w:rPr>
          <w:rFonts w:ascii="Arial" w:hAnsi="Arial" w:cs="Arial"/>
          <w:color w:val="auto"/>
        </w:rPr>
        <w:t xml:space="preserve">zwiększenie sprzedaży oferowanych przez </w:t>
      </w:r>
      <w:r w:rsidR="0002316D">
        <w:rPr>
          <w:rFonts w:ascii="Arial" w:hAnsi="Arial" w:cs="Arial"/>
          <w:color w:val="auto"/>
        </w:rPr>
        <w:t>Generali</w:t>
      </w:r>
      <w:r w:rsidR="008029D8">
        <w:rPr>
          <w:rFonts w:ascii="Arial" w:hAnsi="Arial" w:cs="Arial"/>
          <w:color w:val="auto"/>
        </w:rPr>
        <w:t xml:space="preserve"> T.U. S.A.</w:t>
      </w:r>
      <w:r w:rsidR="0025523F" w:rsidRPr="00D71434">
        <w:rPr>
          <w:rFonts w:ascii="Arial" w:hAnsi="Arial" w:cs="Arial"/>
          <w:color w:val="auto"/>
        </w:rPr>
        <w:t xml:space="preserve"> </w:t>
      </w:r>
      <w:r w:rsidRPr="00D71434">
        <w:rPr>
          <w:rFonts w:ascii="Arial" w:hAnsi="Arial" w:cs="Arial"/>
          <w:color w:val="auto"/>
        </w:rPr>
        <w:t xml:space="preserve">produktów, w tym </w:t>
      </w:r>
      <w:r w:rsidR="00EE5EEF" w:rsidRPr="00D71434">
        <w:rPr>
          <w:rFonts w:ascii="Arial" w:hAnsi="Arial" w:cs="Arial"/>
          <w:color w:val="auto"/>
        </w:rPr>
        <w:t xml:space="preserve">w szczególności </w:t>
      </w:r>
      <w:r w:rsidR="002C1DBF" w:rsidRPr="00D71434">
        <w:rPr>
          <w:rFonts w:ascii="Arial" w:hAnsi="Arial" w:cs="Arial"/>
          <w:color w:val="auto"/>
        </w:rPr>
        <w:t xml:space="preserve">ubezpieczeń OC posiadaczy pojazdów mechanicznych </w:t>
      </w:r>
      <w:r w:rsidR="008029D8">
        <w:rPr>
          <w:rFonts w:ascii="Arial" w:hAnsi="Arial" w:cs="Arial"/>
          <w:color w:val="auto"/>
        </w:rPr>
        <w:t xml:space="preserve">oznaczonych znakami towarowymi </w:t>
      </w:r>
      <w:r w:rsidR="0002316D">
        <w:rPr>
          <w:rFonts w:ascii="Arial" w:hAnsi="Arial" w:cs="Arial"/>
          <w:color w:val="auto"/>
        </w:rPr>
        <w:t>Generali</w:t>
      </w:r>
      <w:r w:rsidR="008029D8">
        <w:rPr>
          <w:rFonts w:ascii="Arial" w:hAnsi="Arial" w:cs="Arial"/>
          <w:color w:val="auto"/>
        </w:rPr>
        <w:t xml:space="preserve"> i </w:t>
      </w:r>
      <w:r w:rsidR="0095484B" w:rsidRPr="00D71434">
        <w:rPr>
          <w:rFonts w:ascii="Arial" w:hAnsi="Arial" w:cs="Arial"/>
          <w:color w:val="auto"/>
        </w:rPr>
        <w:t>Proama</w:t>
      </w:r>
      <w:r w:rsidR="00EE5EEF" w:rsidRPr="00D71434">
        <w:rPr>
          <w:rFonts w:ascii="Arial" w:hAnsi="Arial" w:cs="Arial"/>
          <w:color w:val="auto"/>
        </w:rPr>
        <w:t>.</w:t>
      </w:r>
    </w:p>
    <w:p w14:paraId="63F27BA8" w14:textId="77777777" w:rsidR="00C731D1" w:rsidRPr="00D71434" w:rsidRDefault="00C731D1" w:rsidP="00D71434">
      <w:pPr>
        <w:pStyle w:val="Default"/>
        <w:ind w:left="1713"/>
        <w:jc w:val="both"/>
        <w:rPr>
          <w:rFonts w:ascii="Arial" w:hAnsi="Arial" w:cs="Arial"/>
          <w:color w:val="auto"/>
        </w:rPr>
      </w:pPr>
    </w:p>
    <w:p w14:paraId="1D893996" w14:textId="41A1122B" w:rsidR="00C731D1" w:rsidRPr="00D71434" w:rsidRDefault="00EE5EEF" w:rsidP="00D71434">
      <w:pPr>
        <w:pStyle w:val="Default"/>
        <w:numPr>
          <w:ilvl w:val="0"/>
          <w:numId w:val="11"/>
        </w:numPr>
        <w:jc w:val="both"/>
        <w:rPr>
          <w:rFonts w:ascii="Arial" w:hAnsi="Arial" w:cs="Arial"/>
          <w:color w:val="auto"/>
        </w:rPr>
      </w:pPr>
      <w:r w:rsidRPr="00D71434">
        <w:rPr>
          <w:rFonts w:ascii="Arial" w:hAnsi="Arial" w:cs="Arial"/>
          <w:lang w:eastAsia="pl-PL"/>
        </w:rPr>
        <w:t>Promocja</w:t>
      </w:r>
      <w:r w:rsidR="000A6784" w:rsidRPr="00D71434">
        <w:rPr>
          <w:rFonts w:ascii="Arial" w:hAnsi="Arial" w:cs="Arial"/>
          <w:lang w:eastAsia="pl-PL"/>
        </w:rPr>
        <w:t xml:space="preserve"> </w:t>
      </w:r>
      <w:r w:rsidR="00F623A6" w:rsidRPr="00D71434">
        <w:rPr>
          <w:rFonts w:ascii="Arial" w:hAnsi="Arial" w:cs="Arial"/>
          <w:lang w:eastAsia="pl-PL"/>
        </w:rPr>
        <w:t xml:space="preserve">trwa w okresie </w:t>
      </w:r>
      <w:r w:rsidR="00F623A6" w:rsidRPr="00D71434">
        <w:rPr>
          <w:rFonts w:ascii="Arial" w:hAnsi="Arial" w:cs="Arial"/>
          <w:b/>
          <w:lang w:eastAsia="pl-PL"/>
        </w:rPr>
        <w:t>od dnia</w:t>
      </w:r>
      <w:r w:rsidR="00B00A25" w:rsidRPr="00D71434">
        <w:rPr>
          <w:rFonts w:ascii="Arial" w:hAnsi="Arial" w:cs="Arial"/>
          <w:b/>
          <w:lang w:eastAsia="pl-PL"/>
        </w:rPr>
        <w:t xml:space="preserve"> </w:t>
      </w:r>
      <w:r w:rsidR="00D942F4">
        <w:rPr>
          <w:rFonts w:ascii="Arial" w:hAnsi="Arial" w:cs="Arial"/>
          <w:b/>
          <w:lang w:eastAsia="pl-PL"/>
        </w:rPr>
        <w:t>1</w:t>
      </w:r>
      <w:r w:rsidR="002A3FF3">
        <w:rPr>
          <w:rFonts w:ascii="Arial" w:hAnsi="Arial" w:cs="Arial"/>
          <w:b/>
          <w:lang w:eastAsia="pl-PL"/>
        </w:rPr>
        <w:t>4</w:t>
      </w:r>
      <w:r w:rsidR="009E5AB2" w:rsidRPr="00D71434">
        <w:rPr>
          <w:rFonts w:ascii="Arial" w:hAnsi="Arial" w:cs="Arial"/>
          <w:b/>
          <w:lang w:eastAsia="pl-PL"/>
        </w:rPr>
        <w:t>.</w:t>
      </w:r>
      <w:r w:rsidR="0002316D">
        <w:rPr>
          <w:rFonts w:ascii="Arial" w:hAnsi="Arial" w:cs="Arial"/>
          <w:b/>
          <w:lang w:eastAsia="pl-PL"/>
        </w:rPr>
        <w:t>02.2019</w:t>
      </w:r>
      <w:r w:rsidR="009E5AB2" w:rsidRPr="00D71434">
        <w:rPr>
          <w:rFonts w:ascii="Arial" w:hAnsi="Arial" w:cs="Arial"/>
          <w:b/>
          <w:lang w:eastAsia="pl-PL"/>
        </w:rPr>
        <w:t xml:space="preserve"> </w:t>
      </w:r>
      <w:r w:rsidR="005D5065" w:rsidRPr="00D71434">
        <w:rPr>
          <w:rFonts w:ascii="Arial" w:hAnsi="Arial" w:cs="Arial"/>
          <w:b/>
          <w:lang w:eastAsia="pl-PL"/>
        </w:rPr>
        <w:t>r.</w:t>
      </w:r>
      <w:r w:rsidR="000848A6" w:rsidRPr="00D71434">
        <w:rPr>
          <w:rFonts w:ascii="Arial" w:hAnsi="Arial" w:cs="Arial"/>
          <w:b/>
          <w:lang w:eastAsia="pl-PL"/>
        </w:rPr>
        <w:t xml:space="preserve"> </w:t>
      </w:r>
      <w:r w:rsidR="00F623A6" w:rsidRPr="00D71434">
        <w:rPr>
          <w:rFonts w:ascii="Arial" w:hAnsi="Arial" w:cs="Arial"/>
          <w:b/>
          <w:lang w:eastAsia="pl-PL"/>
        </w:rPr>
        <w:t xml:space="preserve">do </w:t>
      </w:r>
      <w:r w:rsidR="0002316D">
        <w:rPr>
          <w:rFonts w:ascii="Arial" w:hAnsi="Arial" w:cs="Arial"/>
          <w:b/>
          <w:lang w:eastAsia="pl-PL"/>
        </w:rPr>
        <w:t>31.03.2019</w:t>
      </w:r>
      <w:r w:rsidR="00DF37CF" w:rsidRPr="00D71434">
        <w:rPr>
          <w:rFonts w:ascii="Arial" w:hAnsi="Arial" w:cs="Arial"/>
          <w:b/>
          <w:lang w:eastAsia="pl-PL"/>
        </w:rPr>
        <w:t xml:space="preserve"> r. </w:t>
      </w:r>
    </w:p>
    <w:p w14:paraId="36DBD15F" w14:textId="77777777" w:rsidR="00C731D1" w:rsidRPr="00D71434" w:rsidRDefault="00C731D1" w:rsidP="00D71434">
      <w:pPr>
        <w:pStyle w:val="Default"/>
        <w:ind w:left="958"/>
        <w:jc w:val="both"/>
        <w:rPr>
          <w:rFonts w:ascii="Arial" w:hAnsi="Arial" w:cs="Arial"/>
          <w:color w:val="auto"/>
        </w:rPr>
      </w:pPr>
    </w:p>
    <w:p w14:paraId="3A1ACE77" w14:textId="3472E584" w:rsidR="0082690F" w:rsidRPr="00F54C07" w:rsidRDefault="00F623A6" w:rsidP="00F54C07">
      <w:pPr>
        <w:pStyle w:val="Default"/>
        <w:numPr>
          <w:ilvl w:val="0"/>
          <w:numId w:val="11"/>
        </w:numPr>
        <w:jc w:val="both"/>
        <w:rPr>
          <w:rFonts w:ascii="Arial" w:hAnsi="Arial" w:cs="Arial"/>
          <w:color w:val="auto"/>
        </w:rPr>
      </w:pPr>
      <w:r w:rsidRPr="00D71434">
        <w:rPr>
          <w:rFonts w:ascii="Arial" w:hAnsi="Arial" w:cs="Arial"/>
          <w:lang w:eastAsia="pl-PL"/>
        </w:rPr>
        <w:t>Uczestnikiem</w:t>
      </w:r>
      <w:r w:rsidR="00EE5EEF" w:rsidRPr="00D71434">
        <w:rPr>
          <w:rFonts w:ascii="Arial" w:hAnsi="Arial" w:cs="Arial"/>
          <w:lang w:eastAsia="pl-PL"/>
        </w:rPr>
        <w:t xml:space="preserve"> Promocji</w:t>
      </w:r>
      <w:r w:rsidRPr="00D71434">
        <w:rPr>
          <w:rFonts w:ascii="Arial" w:hAnsi="Arial" w:cs="Arial"/>
          <w:lang w:eastAsia="pl-PL"/>
        </w:rPr>
        <w:t xml:space="preserve"> może być</w:t>
      </w:r>
      <w:r w:rsidR="00715127" w:rsidRPr="00D71434">
        <w:rPr>
          <w:rFonts w:ascii="Arial" w:hAnsi="Arial" w:cs="Arial"/>
          <w:lang w:eastAsia="pl-PL"/>
        </w:rPr>
        <w:t xml:space="preserve"> każda</w:t>
      </w:r>
      <w:r w:rsidRPr="00D71434">
        <w:rPr>
          <w:rFonts w:ascii="Arial" w:hAnsi="Arial" w:cs="Arial"/>
          <w:lang w:eastAsia="pl-PL"/>
        </w:rPr>
        <w:t xml:space="preserve"> pełnoletnia osoba fizyczna, posiadająca pełną </w:t>
      </w:r>
      <w:r w:rsidR="00DC6DE9" w:rsidRPr="00D71434">
        <w:rPr>
          <w:rFonts w:ascii="Arial" w:hAnsi="Arial" w:cs="Arial"/>
          <w:lang w:eastAsia="pl-PL"/>
        </w:rPr>
        <w:t>zdolność do czynności prawnych,</w:t>
      </w:r>
      <w:r w:rsidR="00C819B6" w:rsidRPr="00D71434">
        <w:rPr>
          <w:rFonts w:ascii="Arial" w:hAnsi="Arial" w:cs="Arial"/>
          <w:lang w:eastAsia="pl-PL"/>
        </w:rPr>
        <w:t xml:space="preserve"> </w:t>
      </w:r>
      <w:r w:rsidRPr="00D71434">
        <w:rPr>
          <w:rFonts w:ascii="Arial" w:hAnsi="Arial" w:cs="Arial"/>
          <w:lang w:eastAsia="pl-PL"/>
        </w:rPr>
        <w:t>spełniająca warunki określone w Regulaminie, zwana w treści Regulaminu „Uczestnikiem”.</w:t>
      </w:r>
    </w:p>
    <w:p w14:paraId="7847147F" w14:textId="77777777" w:rsidR="00F54C07" w:rsidRDefault="00F54C07" w:rsidP="00F54C07">
      <w:pPr>
        <w:pStyle w:val="Akapitzlist"/>
        <w:spacing w:line="240" w:lineRule="auto"/>
        <w:rPr>
          <w:rFonts w:ascii="Arial" w:hAnsi="Arial" w:cs="Arial"/>
        </w:rPr>
      </w:pPr>
    </w:p>
    <w:p w14:paraId="172C052F" w14:textId="5E75A9B3" w:rsidR="00C061AE" w:rsidRPr="00D942F4" w:rsidRDefault="00F54C07" w:rsidP="00D71434">
      <w:pPr>
        <w:pStyle w:val="Default"/>
        <w:numPr>
          <w:ilvl w:val="0"/>
          <w:numId w:val="11"/>
        </w:numPr>
        <w:jc w:val="both"/>
        <w:rPr>
          <w:rFonts w:ascii="Arial" w:hAnsi="Arial" w:cs="Arial"/>
          <w:color w:val="auto"/>
        </w:rPr>
      </w:pPr>
      <w:r w:rsidRPr="00D942F4">
        <w:rPr>
          <w:rFonts w:ascii="Arial" w:hAnsi="Arial" w:cs="Arial"/>
        </w:rPr>
        <w:lastRenderedPageBreak/>
        <w:t>Promocja skierowana jest wyłącznie do</w:t>
      </w:r>
      <w:r w:rsidR="00D817DF" w:rsidRPr="00D942F4">
        <w:rPr>
          <w:rFonts w:ascii="Arial" w:hAnsi="Arial" w:cs="Arial"/>
        </w:rPr>
        <w:t xml:space="preserve"> nowych Klientów </w:t>
      </w:r>
      <w:r w:rsidR="00E72593" w:rsidRPr="00D942F4">
        <w:rPr>
          <w:rFonts w:ascii="Arial" w:hAnsi="Arial" w:cs="Arial"/>
        </w:rPr>
        <w:t>Generali</w:t>
      </w:r>
      <w:r w:rsidR="008029D8" w:rsidRPr="00D942F4">
        <w:rPr>
          <w:rFonts w:ascii="Arial" w:hAnsi="Arial" w:cs="Arial"/>
        </w:rPr>
        <w:t xml:space="preserve"> T.U. S.A.</w:t>
      </w:r>
      <w:r w:rsidRPr="00D942F4">
        <w:rPr>
          <w:rFonts w:ascii="Arial" w:hAnsi="Arial" w:cs="Arial"/>
        </w:rPr>
        <w:t xml:space="preserve"> tj. osób, które w trakcie trwania Promocji nie posiadają ważnego ubezpieczenia OC posiadaczy pojazdów mechanicznych</w:t>
      </w:r>
      <w:r w:rsidR="00903CC4" w:rsidRPr="00D942F4">
        <w:rPr>
          <w:rFonts w:ascii="Arial" w:hAnsi="Arial" w:cs="Arial"/>
        </w:rPr>
        <w:t xml:space="preserve"> w Generali T.U. S.A; które zawrą umowę ubezpieczenia OC posiadaczy pojazdów mechanicznych za pośrednictwem agenta ubezpieczeniowego Generali T.U. S.A. </w:t>
      </w:r>
      <w:r w:rsidR="00D942F4" w:rsidRPr="0089509C">
        <w:rPr>
          <w:rFonts w:ascii="Arial" w:hAnsi="Arial" w:cs="Arial"/>
          <w:color w:val="auto"/>
        </w:rPr>
        <w:t>Ubezpiecz</w:t>
      </w:r>
      <w:r w:rsidR="00D942F4">
        <w:rPr>
          <w:rFonts w:ascii="Arial" w:hAnsi="Arial" w:cs="Arial"/>
          <w:color w:val="auto"/>
        </w:rPr>
        <w:t>e</w:t>
      </w:r>
      <w:r w:rsidR="00D942F4" w:rsidRPr="0089509C">
        <w:rPr>
          <w:rFonts w:ascii="Arial" w:hAnsi="Arial" w:cs="Arial"/>
          <w:color w:val="auto"/>
        </w:rPr>
        <w:t xml:space="preserve">nia Rankomat </w:t>
      </w:r>
      <w:r w:rsidR="00D942F4" w:rsidRPr="0089509C">
        <w:rPr>
          <w:rFonts w:ascii="Arial" w:hAnsi="Arial" w:cs="Arial"/>
          <w:iCs/>
        </w:rPr>
        <w:t>Sp. z o.o. Sp</w:t>
      </w:r>
      <w:r w:rsidR="00D942F4" w:rsidRPr="0089509C">
        <w:rPr>
          <w:rFonts w:ascii="Arial" w:hAnsi="Arial" w:cs="Arial"/>
        </w:rPr>
        <w:t xml:space="preserve">. </w:t>
      </w:r>
      <w:r w:rsidR="00D942F4" w:rsidRPr="0089509C">
        <w:rPr>
          <w:rFonts w:ascii="Arial" w:hAnsi="Arial" w:cs="Arial"/>
          <w:iCs/>
        </w:rPr>
        <w:t>k</w:t>
      </w:r>
      <w:r w:rsidR="00D942F4" w:rsidRPr="0089509C">
        <w:rPr>
          <w:rFonts w:ascii="Arial" w:hAnsi="Arial" w:cs="Arial"/>
        </w:rPr>
        <w:t xml:space="preserve">. </w:t>
      </w:r>
      <w:r w:rsidR="00D942F4">
        <w:rPr>
          <w:rFonts w:ascii="Arial" w:hAnsi="Arial" w:cs="Arial"/>
        </w:rPr>
        <w:t xml:space="preserve"> (NIP: 1132887302)</w:t>
      </w:r>
    </w:p>
    <w:p w14:paraId="065B4786" w14:textId="77777777" w:rsidR="00C731D1" w:rsidRPr="00D71434" w:rsidRDefault="00F623A6" w:rsidP="00D71434">
      <w:pPr>
        <w:pStyle w:val="Default"/>
        <w:numPr>
          <w:ilvl w:val="0"/>
          <w:numId w:val="11"/>
        </w:numPr>
        <w:jc w:val="both"/>
        <w:rPr>
          <w:rFonts w:ascii="Arial" w:hAnsi="Arial" w:cs="Arial"/>
        </w:rPr>
      </w:pPr>
      <w:r w:rsidRPr="00D71434">
        <w:rPr>
          <w:rFonts w:ascii="Arial" w:hAnsi="Arial" w:cs="Arial"/>
          <w:lang w:eastAsia="pl-PL"/>
        </w:rPr>
        <w:t xml:space="preserve">Uczestnikami </w:t>
      </w:r>
      <w:r w:rsidR="00EE5EEF" w:rsidRPr="00D71434">
        <w:rPr>
          <w:rFonts w:ascii="Arial" w:hAnsi="Arial" w:cs="Arial"/>
          <w:lang w:eastAsia="pl-PL"/>
        </w:rPr>
        <w:t>Promocji</w:t>
      </w:r>
      <w:r w:rsidR="000A6784" w:rsidRPr="00D71434">
        <w:rPr>
          <w:rFonts w:ascii="Arial" w:hAnsi="Arial" w:cs="Arial"/>
          <w:lang w:eastAsia="pl-PL"/>
        </w:rPr>
        <w:t xml:space="preserve"> </w:t>
      </w:r>
      <w:r w:rsidRPr="00D71434">
        <w:rPr>
          <w:rFonts w:ascii="Arial" w:hAnsi="Arial" w:cs="Arial"/>
          <w:lang w:eastAsia="pl-PL"/>
        </w:rPr>
        <w:t>nie mogą być pr</w:t>
      </w:r>
      <w:r w:rsidR="00E73FD5" w:rsidRPr="00D71434">
        <w:rPr>
          <w:rFonts w:ascii="Arial" w:hAnsi="Arial" w:cs="Arial"/>
          <w:lang w:eastAsia="pl-PL"/>
        </w:rPr>
        <w:t>acownicy Organizatora</w:t>
      </w:r>
      <w:r w:rsidR="009B5F15" w:rsidRPr="00D71434">
        <w:rPr>
          <w:rFonts w:ascii="Arial" w:hAnsi="Arial" w:cs="Arial"/>
          <w:lang w:eastAsia="pl-PL"/>
        </w:rPr>
        <w:t xml:space="preserve"> oraz osoby współpracujące z Organizatorem</w:t>
      </w:r>
      <w:r w:rsidR="00920FB2" w:rsidRPr="00D71434">
        <w:rPr>
          <w:rFonts w:ascii="Arial" w:hAnsi="Arial" w:cs="Arial"/>
          <w:lang w:eastAsia="pl-PL"/>
        </w:rPr>
        <w:t xml:space="preserve"> na podstawie jakiegokolwiek stosunku cywilnoprawnego</w:t>
      </w:r>
      <w:r w:rsidR="00674633" w:rsidRPr="00D71434">
        <w:rPr>
          <w:rFonts w:ascii="Arial" w:hAnsi="Arial" w:cs="Arial"/>
          <w:lang w:eastAsia="pl-PL"/>
        </w:rPr>
        <w:t>,</w:t>
      </w:r>
      <w:r w:rsidRPr="00D71434">
        <w:rPr>
          <w:rFonts w:ascii="Arial" w:hAnsi="Arial" w:cs="Arial"/>
          <w:lang w:eastAsia="pl-PL"/>
        </w:rPr>
        <w:t xml:space="preserve"> a także pracownicy podmiotów współpracujących przy organizacji i przeprowadzaniu </w:t>
      </w:r>
      <w:r w:rsidR="00EE5EEF" w:rsidRPr="00D71434">
        <w:rPr>
          <w:rFonts w:ascii="Arial" w:hAnsi="Arial" w:cs="Arial"/>
          <w:lang w:eastAsia="pl-PL"/>
        </w:rPr>
        <w:t xml:space="preserve">Promocji. </w:t>
      </w:r>
    </w:p>
    <w:p w14:paraId="2D459CC4" w14:textId="77777777" w:rsidR="00C731D1" w:rsidRPr="00D71434" w:rsidRDefault="00C731D1" w:rsidP="00D71434">
      <w:pPr>
        <w:pStyle w:val="Default"/>
        <w:ind w:left="958"/>
        <w:jc w:val="both"/>
        <w:rPr>
          <w:rFonts w:ascii="Arial" w:hAnsi="Arial" w:cs="Arial"/>
        </w:rPr>
      </w:pPr>
    </w:p>
    <w:p w14:paraId="11A6376E" w14:textId="77777777" w:rsidR="00C731D1" w:rsidRPr="00D71434" w:rsidRDefault="00F623A6" w:rsidP="00D71434">
      <w:pPr>
        <w:pStyle w:val="Default"/>
        <w:numPr>
          <w:ilvl w:val="0"/>
          <w:numId w:val="11"/>
        </w:numPr>
        <w:jc w:val="both"/>
        <w:rPr>
          <w:rFonts w:ascii="Arial" w:hAnsi="Arial" w:cs="Arial"/>
        </w:rPr>
      </w:pPr>
      <w:r w:rsidRPr="00D71434">
        <w:rPr>
          <w:rFonts w:ascii="Arial" w:hAnsi="Arial" w:cs="Arial"/>
        </w:rPr>
        <w:t xml:space="preserve">Przystąpienie do </w:t>
      </w:r>
      <w:r w:rsidR="00EE5EEF" w:rsidRPr="00D71434">
        <w:rPr>
          <w:rFonts w:ascii="Arial" w:hAnsi="Arial" w:cs="Arial"/>
        </w:rPr>
        <w:t>Promocji</w:t>
      </w:r>
      <w:r w:rsidRPr="00D71434">
        <w:rPr>
          <w:rFonts w:ascii="Arial" w:hAnsi="Arial" w:cs="Arial"/>
        </w:rPr>
        <w:t xml:space="preserve"> jest równoznaczne z akceptacją przez Uczestnika Regulaminu w całości. Uczestnik zobowiązuje się do przestrzegania określonych w nim zasad. </w:t>
      </w:r>
    </w:p>
    <w:p w14:paraId="689690C6" w14:textId="77777777" w:rsidR="00C731D1" w:rsidRPr="00D71434" w:rsidRDefault="00C731D1" w:rsidP="00FA216B">
      <w:pPr>
        <w:pStyle w:val="Akapitzlist"/>
        <w:spacing w:after="0" w:line="240" w:lineRule="auto"/>
        <w:rPr>
          <w:rFonts w:ascii="Arial" w:hAnsi="Arial" w:cs="Arial"/>
          <w:sz w:val="24"/>
          <w:szCs w:val="24"/>
        </w:rPr>
      </w:pPr>
    </w:p>
    <w:p w14:paraId="7019A579" w14:textId="30A943B0" w:rsidR="00F623A6" w:rsidRPr="00D71434" w:rsidRDefault="00F623A6" w:rsidP="00D71434">
      <w:pPr>
        <w:pStyle w:val="Default"/>
        <w:numPr>
          <w:ilvl w:val="0"/>
          <w:numId w:val="11"/>
        </w:numPr>
        <w:jc w:val="both"/>
        <w:rPr>
          <w:rFonts w:ascii="Arial" w:hAnsi="Arial" w:cs="Arial"/>
        </w:rPr>
      </w:pPr>
      <w:r w:rsidRPr="00D71434">
        <w:rPr>
          <w:rFonts w:ascii="Arial" w:hAnsi="Arial" w:cs="Arial"/>
        </w:rPr>
        <w:t xml:space="preserve">Uczestnictwo w </w:t>
      </w:r>
      <w:r w:rsidR="00EE5EEF" w:rsidRPr="00D71434">
        <w:rPr>
          <w:rFonts w:ascii="Arial" w:hAnsi="Arial" w:cs="Arial"/>
        </w:rPr>
        <w:t>Promocji</w:t>
      </w:r>
      <w:r w:rsidRPr="00D71434">
        <w:rPr>
          <w:rFonts w:ascii="Arial" w:hAnsi="Arial" w:cs="Arial"/>
        </w:rPr>
        <w:t xml:space="preserve"> jest dobrowolne. </w:t>
      </w:r>
    </w:p>
    <w:p w14:paraId="22EE1363" w14:textId="77777777" w:rsidR="00323057" w:rsidRPr="00D71434" w:rsidRDefault="00323057" w:rsidP="00D71434">
      <w:pPr>
        <w:pStyle w:val="Default"/>
        <w:numPr>
          <w:ilvl w:val="0"/>
          <w:numId w:val="26"/>
        </w:numPr>
        <w:jc w:val="both"/>
        <w:rPr>
          <w:rFonts w:ascii="Arial" w:hAnsi="Arial" w:cs="Arial"/>
        </w:rPr>
        <w:sectPr w:rsidR="00323057" w:rsidRPr="00D71434">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417" w:left="1417" w:header="708" w:footer="708" w:gutter="0"/>
          <w:cols w:space="708"/>
          <w:noEndnote/>
        </w:sectPr>
      </w:pPr>
    </w:p>
    <w:p w14:paraId="226A7D55" w14:textId="77777777" w:rsidR="00F623A6" w:rsidRPr="00D71434" w:rsidRDefault="00F623A6" w:rsidP="00D71434">
      <w:pPr>
        <w:pStyle w:val="Default"/>
        <w:ind w:left="390"/>
        <w:jc w:val="both"/>
        <w:rPr>
          <w:rFonts w:ascii="Arial" w:hAnsi="Arial" w:cs="Arial"/>
        </w:rPr>
      </w:pPr>
    </w:p>
    <w:p w14:paraId="39CDAD4A" w14:textId="77777777" w:rsidR="00261173" w:rsidRPr="00D71434" w:rsidRDefault="00261173" w:rsidP="00D71434">
      <w:pPr>
        <w:pStyle w:val="Default"/>
        <w:ind w:left="674"/>
        <w:jc w:val="both"/>
        <w:rPr>
          <w:rFonts w:ascii="Arial" w:hAnsi="Arial" w:cs="Arial"/>
        </w:rPr>
      </w:pPr>
    </w:p>
    <w:p w14:paraId="210867CB" w14:textId="77777777" w:rsidR="00F623A6" w:rsidRPr="00D71434" w:rsidRDefault="00F623A6" w:rsidP="00D71434">
      <w:pPr>
        <w:pStyle w:val="Default"/>
        <w:ind w:left="390"/>
        <w:jc w:val="both"/>
        <w:rPr>
          <w:rFonts w:ascii="Arial" w:hAnsi="Arial" w:cs="Arial"/>
        </w:rPr>
      </w:pPr>
    </w:p>
    <w:p w14:paraId="5A8298AF" w14:textId="33913D33" w:rsidR="00F623A6" w:rsidRPr="00D71434" w:rsidRDefault="00F623A6" w:rsidP="00D71434">
      <w:pPr>
        <w:pStyle w:val="Default"/>
        <w:jc w:val="center"/>
        <w:outlineLvl w:val="0"/>
        <w:rPr>
          <w:rFonts w:ascii="Arial" w:hAnsi="Arial" w:cs="Arial"/>
          <w:b/>
          <w:bCs/>
          <w:color w:val="auto"/>
        </w:rPr>
      </w:pPr>
      <w:r w:rsidRPr="00D71434">
        <w:rPr>
          <w:rFonts w:ascii="Arial" w:hAnsi="Arial" w:cs="Arial"/>
          <w:b/>
          <w:bCs/>
          <w:color w:val="auto"/>
        </w:rPr>
        <w:t xml:space="preserve">UCZESTNICTWO W </w:t>
      </w:r>
      <w:r w:rsidR="009270EC" w:rsidRPr="00D71434">
        <w:rPr>
          <w:rFonts w:ascii="Arial" w:hAnsi="Arial" w:cs="Arial"/>
          <w:b/>
          <w:bCs/>
          <w:color w:val="auto"/>
        </w:rPr>
        <w:t>PROMOCJI</w:t>
      </w:r>
    </w:p>
    <w:p w14:paraId="5F28456B" w14:textId="77777777" w:rsidR="003410AF" w:rsidRPr="00D71434" w:rsidRDefault="003410AF" w:rsidP="00D71434">
      <w:pPr>
        <w:pStyle w:val="Default"/>
        <w:numPr>
          <w:ilvl w:val="0"/>
          <w:numId w:val="2"/>
        </w:numPr>
        <w:jc w:val="both"/>
        <w:rPr>
          <w:rFonts w:ascii="Arial" w:hAnsi="Arial" w:cs="Arial"/>
          <w:color w:val="auto"/>
        </w:rPr>
      </w:pPr>
    </w:p>
    <w:p w14:paraId="0217DD7A" w14:textId="2FE48744" w:rsidR="00FA0E08" w:rsidRPr="00D71434" w:rsidRDefault="00F623A6" w:rsidP="00D71434">
      <w:pPr>
        <w:pStyle w:val="Default"/>
        <w:numPr>
          <w:ilvl w:val="0"/>
          <w:numId w:val="22"/>
        </w:numPr>
        <w:jc w:val="both"/>
        <w:rPr>
          <w:rFonts w:ascii="Arial" w:hAnsi="Arial" w:cs="Arial"/>
          <w:color w:val="auto"/>
        </w:rPr>
      </w:pPr>
      <w:r w:rsidRPr="00D71434">
        <w:rPr>
          <w:rFonts w:ascii="Arial" w:hAnsi="Arial" w:cs="Arial"/>
        </w:rPr>
        <w:t xml:space="preserve">Aby wziąć udział w </w:t>
      </w:r>
      <w:r w:rsidR="00D90743" w:rsidRPr="00D71434">
        <w:rPr>
          <w:rFonts w:ascii="Arial" w:hAnsi="Arial" w:cs="Arial"/>
        </w:rPr>
        <w:t>Promocji</w:t>
      </w:r>
      <w:r w:rsidRPr="00D71434">
        <w:rPr>
          <w:rFonts w:ascii="Arial" w:hAnsi="Arial" w:cs="Arial"/>
        </w:rPr>
        <w:t xml:space="preserve"> Uczestnik powinien spełnić łącznie następujące warunki: </w:t>
      </w:r>
    </w:p>
    <w:p w14:paraId="72FA609C" w14:textId="04639EAA" w:rsidR="008D776C" w:rsidRDefault="003413E5" w:rsidP="008D776C">
      <w:pPr>
        <w:pStyle w:val="Default"/>
        <w:numPr>
          <w:ilvl w:val="1"/>
          <w:numId w:val="22"/>
        </w:numPr>
        <w:jc w:val="both"/>
        <w:rPr>
          <w:rFonts w:ascii="Arial" w:hAnsi="Arial" w:cs="Arial"/>
          <w:color w:val="auto"/>
        </w:rPr>
      </w:pPr>
      <w:r w:rsidRPr="00D71434">
        <w:rPr>
          <w:rFonts w:ascii="Arial" w:hAnsi="Arial" w:cs="Arial"/>
          <w:color w:val="auto"/>
        </w:rPr>
        <w:t xml:space="preserve">zawrzeć na okres 12 miesięcy umowę ubezpieczenia OC posiadaczy pojazdów mechanicznych </w:t>
      </w:r>
      <w:r w:rsidR="00903CC4">
        <w:rPr>
          <w:rFonts w:ascii="Arial" w:hAnsi="Arial" w:cs="Arial"/>
          <w:color w:val="auto"/>
        </w:rPr>
        <w:t xml:space="preserve">w Generali T.U. S.A. (produkty ubezpieczeniowe oznaczone znakami towarowymi Generali albo </w:t>
      </w:r>
      <w:r w:rsidR="0095484B" w:rsidRPr="00D71434">
        <w:rPr>
          <w:rFonts w:ascii="Arial" w:hAnsi="Arial" w:cs="Arial"/>
          <w:color w:val="auto"/>
        </w:rPr>
        <w:t>Proama</w:t>
      </w:r>
      <w:r w:rsidR="00903CC4">
        <w:rPr>
          <w:rFonts w:ascii="Arial" w:hAnsi="Arial" w:cs="Arial"/>
          <w:color w:val="auto"/>
        </w:rPr>
        <w:t>)</w:t>
      </w:r>
      <w:r w:rsidRPr="00D71434">
        <w:rPr>
          <w:rFonts w:ascii="Arial" w:hAnsi="Arial" w:cs="Arial"/>
          <w:color w:val="auto"/>
        </w:rPr>
        <w:t>,</w:t>
      </w:r>
    </w:p>
    <w:p w14:paraId="5F7D32B3" w14:textId="0DFC7572" w:rsidR="001B4178" w:rsidRPr="00D71434" w:rsidRDefault="00C819B6" w:rsidP="00E72593">
      <w:pPr>
        <w:pStyle w:val="Default"/>
        <w:numPr>
          <w:ilvl w:val="1"/>
          <w:numId w:val="22"/>
        </w:numPr>
        <w:jc w:val="both"/>
        <w:rPr>
          <w:rFonts w:ascii="Arial" w:hAnsi="Arial" w:cs="Arial"/>
          <w:color w:val="auto"/>
        </w:rPr>
      </w:pPr>
      <w:r w:rsidRPr="008D776C">
        <w:rPr>
          <w:rFonts w:ascii="Arial" w:hAnsi="Arial" w:cs="Arial"/>
          <w:color w:val="auto"/>
        </w:rPr>
        <w:t>z</w:t>
      </w:r>
      <w:r w:rsidR="00646A08" w:rsidRPr="008D776C">
        <w:rPr>
          <w:rFonts w:ascii="Arial" w:hAnsi="Arial" w:cs="Arial"/>
          <w:color w:val="auto"/>
        </w:rPr>
        <w:t xml:space="preserve">a pośrednictwem </w:t>
      </w:r>
      <w:r w:rsidR="008D776C" w:rsidRPr="008D776C">
        <w:rPr>
          <w:rFonts w:ascii="Arial" w:hAnsi="Arial" w:cs="Arial"/>
          <w:color w:val="auto"/>
        </w:rPr>
        <w:t xml:space="preserve">uprawnionego </w:t>
      </w:r>
      <w:r w:rsidR="00903CC4">
        <w:rPr>
          <w:rFonts w:ascii="Arial" w:hAnsi="Arial" w:cs="Arial"/>
          <w:color w:val="auto"/>
        </w:rPr>
        <w:t xml:space="preserve">agenta ubezpieczeniowego Generali T.U. S.A. </w:t>
      </w:r>
      <w:r w:rsidR="00D942F4" w:rsidRPr="0089509C">
        <w:rPr>
          <w:rFonts w:ascii="Arial" w:hAnsi="Arial" w:cs="Arial"/>
          <w:color w:val="auto"/>
        </w:rPr>
        <w:t>Ubezpiecz</w:t>
      </w:r>
      <w:r w:rsidR="00D942F4">
        <w:rPr>
          <w:rFonts w:ascii="Arial" w:hAnsi="Arial" w:cs="Arial"/>
          <w:color w:val="auto"/>
        </w:rPr>
        <w:t>e</w:t>
      </w:r>
      <w:r w:rsidR="00D942F4" w:rsidRPr="0089509C">
        <w:rPr>
          <w:rFonts w:ascii="Arial" w:hAnsi="Arial" w:cs="Arial"/>
          <w:color w:val="auto"/>
        </w:rPr>
        <w:t xml:space="preserve">nia Rankomat </w:t>
      </w:r>
      <w:r w:rsidR="00D942F4" w:rsidRPr="0089509C">
        <w:rPr>
          <w:rFonts w:ascii="Arial" w:hAnsi="Arial" w:cs="Arial"/>
          <w:iCs/>
        </w:rPr>
        <w:t>Sp. z o.o. Sp</w:t>
      </w:r>
      <w:r w:rsidR="00D942F4" w:rsidRPr="0089509C">
        <w:rPr>
          <w:rFonts w:ascii="Arial" w:hAnsi="Arial" w:cs="Arial"/>
        </w:rPr>
        <w:t xml:space="preserve">. </w:t>
      </w:r>
      <w:r w:rsidR="00D942F4" w:rsidRPr="0089509C">
        <w:rPr>
          <w:rFonts w:ascii="Arial" w:hAnsi="Arial" w:cs="Arial"/>
          <w:iCs/>
        </w:rPr>
        <w:t>k</w:t>
      </w:r>
      <w:r w:rsidR="00D942F4" w:rsidRPr="0089509C">
        <w:rPr>
          <w:rFonts w:ascii="Arial" w:hAnsi="Arial" w:cs="Arial"/>
        </w:rPr>
        <w:t xml:space="preserve">. </w:t>
      </w:r>
      <w:r w:rsidR="00D942F4">
        <w:rPr>
          <w:rFonts w:ascii="Arial" w:hAnsi="Arial" w:cs="Arial"/>
        </w:rPr>
        <w:t>(NIP: 1132887302)</w:t>
      </w:r>
      <w:r w:rsidR="00903CC4">
        <w:rPr>
          <w:rFonts w:ascii="Arial" w:hAnsi="Arial" w:cs="Arial"/>
          <w:color w:val="auto"/>
        </w:rPr>
        <w:t>,</w:t>
      </w:r>
    </w:p>
    <w:p w14:paraId="08CFC352" w14:textId="78D13171" w:rsidR="001B4178" w:rsidRPr="00D71434" w:rsidRDefault="00646A08" w:rsidP="00D71434">
      <w:pPr>
        <w:pStyle w:val="Default"/>
        <w:numPr>
          <w:ilvl w:val="1"/>
          <w:numId w:val="22"/>
        </w:numPr>
        <w:jc w:val="both"/>
        <w:rPr>
          <w:rFonts w:ascii="Arial" w:hAnsi="Arial" w:cs="Arial"/>
          <w:color w:val="auto"/>
        </w:rPr>
      </w:pPr>
      <w:r w:rsidRPr="00D71434">
        <w:rPr>
          <w:rFonts w:ascii="Arial" w:hAnsi="Arial" w:cs="Arial"/>
          <w:color w:val="auto"/>
        </w:rPr>
        <w:t xml:space="preserve">z minimalną składką za </w:t>
      </w:r>
      <w:r w:rsidR="003413E5" w:rsidRPr="00D71434">
        <w:rPr>
          <w:rFonts w:ascii="Arial" w:hAnsi="Arial" w:cs="Arial"/>
          <w:color w:val="auto"/>
        </w:rPr>
        <w:t>ubezpieczenie</w:t>
      </w:r>
      <w:r w:rsidRPr="00D71434">
        <w:rPr>
          <w:rFonts w:ascii="Arial" w:hAnsi="Arial" w:cs="Arial"/>
          <w:color w:val="auto"/>
        </w:rPr>
        <w:t xml:space="preserve"> OC posiadaczy pojazdów mechanicznych w wysoko</w:t>
      </w:r>
      <w:r w:rsidR="00C061AE" w:rsidRPr="00D71434">
        <w:rPr>
          <w:rFonts w:ascii="Arial" w:hAnsi="Arial" w:cs="Arial"/>
          <w:color w:val="auto"/>
        </w:rPr>
        <w:t>ści 400 zł za okres 12 miesięcy</w:t>
      </w:r>
      <w:r w:rsidR="003413E5" w:rsidRPr="00D71434">
        <w:rPr>
          <w:rFonts w:ascii="Arial" w:hAnsi="Arial" w:cs="Arial"/>
          <w:color w:val="auto"/>
        </w:rPr>
        <w:t>,</w:t>
      </w:r>
      <w:r w:rsidR="00454E6C" w:rsidRPr="00D71434">
        <w:rPr>
          <w:rFonts w:ascii="Arial" w:hAnsi="Arial" w:cs="Arial"/>
        </w:rPr>
        <w:t xml:space="preserve"> </w:t>
      </w:r>
    </w:p>
    <w:p w14:paraId="1A39EE35" w14:textId="2584DE28" w:rsidR="00646A08" w:rsidRDefault="00454E6C" w:rsidP="00D71434">
      <w:pPr>
        <w:pStyle w:val="Default"/>
        <w:numPr>
          <w:ilvl w:val="1"/>
          <w:numId w:val="22"/>
        </w:numPr>
        <w:jc w:val="both"/>
        <w:rPr>
          <w:rFonts w:ascii="Arial" w:hAnsi="Arial" w:cs="Arial"/>
          <w:color w:val="auto"/>
        </w:rPr>
      </w:pPr>
      <w:r w:rsidRPr="00D71434">
        <w:rPr>
          <w:rFonts w:ascii="Arial" w:hAnsi="Arial" w:cs="Arial"/>
        </w:rPr>
        <w:t xml:space="preserve">przedmiotem ubezpieczenia jest </w:t>
      </w:r>
      <w:r w:rsidRPr="00D71434">
        <w:rPr>
          <w:rFonts w:ascii="Arial" w:hAnsi="Arial" w:cs="Arial"/>
          <w:color w:val="auto"/>
        </w:rPr>
        <w:t>samochód osobowy, terenowy lub ciężarowy do 3,5 tony.</w:t>
      </w:r>
    </w:p>
    <w:p w14:paraId="03C853BF" w14:textId="241AB506" w:rsidR="006B4D4B" w:rsidRPr="00D71434" w:rsidRDefault="006B4D4B" w:rsidP="00D71434">
      <w:pPr>
        <w:pStyle w:val="Default"/>
        <w:numPr>
          <w:ilvl w:val="1"/>
          <w:numId w:val="22"/>
        </w:numPr>
        <w:jc w:val="both"/>
        <w:rPr>
          <w:rFonts w:ascii="Arial" w:hAnsi="Arial" w:cs="Arial"/>
          <w:color w:val="auto"/>
        </w:rPr>
      </w:pPr>
      <w:r>
        <w:rPr>
          <w:rFonts w:ascii="Arial" w:hAnsi="Arial" w:cs="Arial"/>
          <w:color w:val="auto"/>
        </w:rPr>
        <w:t xml:space="preserve">polisa powinna być opłacona </w:t>
      </w:r>
    </w:p>
    <w:p w14:paraId="3E90D071" w14:textId="77777777" w:rsidR="009F27B1" w:rsidRPr="00D71434" w:rsidRDefault="009F27B1" w:rsidP="000E0876">
      <w:pPr>
        <w:pStyle w:val="Default"/>
        <w:jc w:val="both"/>
        <w:rPr>
          <w:rFonts w:ascii="Arial" w:hAnsi="Arial" w:cs="Arial"/>
          <w:color w:val="auto"/>
        </w:rPr>
      </w:pPr>
    </w:p>
    <w:p w14:paraId="3A9ECCCB" w14:textId="28500CC7" w:rsidR="000740EB" w:rsidRPr="00D71434" w:rsidRDefault="0064713C" w:rsidP="00D71434">
      <w:pPr>
        <w:pStyle w:val="Default"/>
        <w:numPr>
          <w:ilvl w:val="0"/>
          <w:numId w:val="22"/>
        </w:numPr>
        <w:jc w:val="both"/>
        <w:rPr>
          <w:rFonts w:ascii="Arial" w:hAnsi="Arial" w:cs="Arial"/>
          <w:color w:val="auto"/>
        </w:rPr>
      </w:pPr>
      <w:r w:rsidRPr="00D71434">
        <w:rPr>
          <w:rFonts w:ascii="Arial" w:hAnsi="Arial" w:cs="Arial"/>
        </w:rPr>
        <w:t>Promocją</w:t>
      </w:r>
      <w:r w:rsidR="000740EB" w:rsidRPr="00D71434">
        <w:rPr>
          <w:rFonts w:ascii="Arial" w:hAnsi="Arial" w:cs="Arial"/>
        </w:rPr>
        <w:t xml:space="preserve"> nie są objęte umowy ubezpieczenia, w ramach ubezpieczenia tego samego przedmiotu, które zostały zawarte na kolejny okres ubezpieczenia</w:t>
      </w:r>
      <w:r w:rsidR="00A8607A" w:rsidRPr="00D71434">
        <w:rPr>
          <w:rFonts w:ascii="Arial" w:hAnsi="Arial" w:cs="Arial"/>
        </w:rPr>
        <w:t xml:space="preserve"> przez tego samego Ubezpieczającego.</w:t>
      </w:r>
    </w:p>
    <w:p w14:paraId="2FEC7695" w14:textId="77777777" w:rsidR="00B07792" w:rsidRPr="00D71434" w:rsidRDefault="00B07792" w:rsidP="00D71434">
      <w:pPr>
        <w:pStyle w:val="Default"/>
        <w:ind w:left="993"/>
        <w:jc w:val="both"/>
        <w:rPr>
          <w:rFonts w:ascii="Arial" w:hAnsi="Arial" w:cs="Arial"/>
          <w:color w:val="auto"/>
        </w:rPr>
      </w:pPr>
    </w:p>
    <w:p w14:paraId="18EBD8F8" w14:textId="77777777" w:rsidR="002335C2" w:rsidRPr="00D71434" w:rsidRDefault="002335C2" w:rsidP="00D71434">
      <w:pPr>
        <w:spacing w:before="0"/>
        <w:jc w:val="center"/>
        <w:rPr>
          <w:rFonts w:ascii="Arial" w:hAnsi="Arial" w:cs="Arial"/>
          <w:b/>
          <w:bCs/>
        </w:rPr>
      </w:pPr>
    </w:p>
    <w:p w14:paraId="1BB74033" w14:textId="77777777" w:rsidR="009F27B1" w:rsidRPr="00D71434" w:rsidRDefault="009F27B1" w:rsidP="00D71434">
      <w:pPr>
        <w:spacing w:before="0"/>
        <w:jc w:val="center"/>
        <w:rPr>
          <w:rFonts w:ascii="Arial" w:hAnsi="Arial" w:cs="Arial"/>
          <w:b/>
          <w:bCs/>
        </w:rPr>
      </w:pPr>
    </w:p>
    <w:p w14:paraId="2AEF72A5" w14:textId="77777777" w:rsidR="00F623A6" w:rsidRPr="00D71434" w:rsidRDefault="00F623A6" w:rsidP="00D71434">
      <w:pPr>
        <w:spacing w:before="0"/>
        <w:jc w:val="center"/>
        <w:outlineLvl w:val="0"/>
        <w:rPr>
          <w:rFonts w:ascii="Arial" w:hAnsi="Arial" w:cs="Arial"/>
          <w:b/>
          <w:bCs/>
        </w:rPr>
      </w:pPr>
      <w:r w:rsidRPr="00D71434">
        <w:rPr>
          <w:rFonts w:ascii="Arial" w:hAnsi="Arial" w:cs="Arial"/>
          <w:b/>
          <w:bCs/>
        </w:rPr>
        <w:t>NAGRODY</w:t>
      </w:r>
    </w:p>
    <w:p w14:paraId="212C18C0" w14:textId="409202BC" w:rsidR="00BE5409" w:rsidRDefault="00A84151" w:rsidP="00BE5409">
      <w:pPr>
        <w:pStyle w:val="Default"/>
        <w:numPr>
          <w:ilvl w:val="0"/>
          <w:numId w:val="23"/>
        </w:numPr>
        <w:spacing w:before="100" w:beforeAutospacing="1"/>
        <w:ind w:left="674"/>
        <w:jc w:val="both"/>
        <w:rPr>
          <w:rFonts w:ascii="Arial" w:hAnsi="Arial" w:cs="Arial"/>
        </w:rPr>
      </w:pPr>
      <w:r w:rsidRPr="00D71434">
        <w:rPr>
          <w:rFonts w:ascii="Arial" w:hAnsi="Arial" w:cs="Arial"/>
        </w:rPr>
        <w:t xml:space="preserve">Uczestnik </w:t>
      </w:r>
      <w:r w:rsidR="0095484B" w:rsidRPr="00D71434">
        <w:rPr>
          <w:rFonts w:ascii="Arial" w:hAnsi="Arial" w:cs="Arial"/>
        </w:rPr>
        <w:t xml:space="preserve">Promocji, który spełni powyższe warunki może nieodpłatnie otrzymać świadczenie w postaci Bonu (e-kodu) uprawniającego jego posiadacza do zakupu towarów lub usług oferowanych do sprzedaży we wszystkich stacjonarnych </w:t>
      </w:r>
      <w:r w:rsidR="0095484B" w:rsidRPr="00D71434">
        <w:rPr>
          <w:rFonts w:ascii="Arial" w:hAnsi="Arial" w:cs="Arial"/>
        </w:rPr>
        <w:lastRenderedPageBreak/>
        <w:t xml:space="preserve">sklepach „Biedronka” zgodnie z regulaminem korzystania z e-kodów dostępnym na </w:t>
      </w:r>
      <w:hyperlink r:id="rId17" w:history="1">
        <w:r w:rsidR="0095484B" w:rsidRPr="00D71434">
          <w:rPr>
            <w:rFonts w:ascii="Arial" w:hAnsi="Arial" w:cs="Arial"/>
          </w:rPr>
          <w:t>https://kartypodarunkowe.biedronka.pl/strona/dlafirm</w:t>
        </w:r>
      </w:hyperlink>
      <w:r w:rsidR="0095484B" w:rsidRPr="00D71434">
        <w:rPr>
          <w:rFonts w:ascii="Arial" w:hAnsi="Arial" w:cs="Arial"/>
        </w:rPr>
        <w:t xml:space="preserve"> i dołączonym do niniejszego Regulaminu jako załącznik nr 1. Lista sklepów jest dostępna na </w:t>
      </w:r>
      <w:hyperlink r:id="rId18" w:history="1">
        <w:r w:rsidR="0095484B" w:rsidRPr="00D71434">
          <w:rPr>
            <w:rFonts w:ascii="Arial" w:hAnsi="Arial" w:cs="Arial"/>
          </w:rPr>
          <w:t>http://www.biedronka.pl/pl/sklepy</w:t>
        </w:r>
      </w:hyperlink>
      <w:r w:rsidR="0095484B" w:rsidRPr="00D71434">
        <w:rPr>
          <w:rFonts w:ascii="Arial" w:hAnsi="Arial" w:cs="Arial"/>
        </w:rPr>
        <w:t>.</w:t>
      </w:r>
    </w:p>
    <w:p w14:paraId="26BF40EE" w14:textId="77777777" w:rsidR="00BE5409" w:rsidRDefault="00BE5409" w:rsidP="00BE5409">
      <w:pPr>
        <w:pStyle w:val="Default"/>
        <w:ind w:left="674"/>
        <w:jc w:val="both"/>
        <w:rPr>
          <w:rFonts w:ascii="Arial" w:hAnsi="Arial" w:cs="Arial"/>
        </w:rPr>
      </w:pPr>
    </w:p>
    <w:p w14:paraId="22980B5E" w14:textId="29D4F8C5" w:rsidR="00BE5409" w:rsidRDefault="0095484B" w:rsidP="00BE5409">
      <w:pPr>
        <w:pStyle w:val="Default"/>
        <w:numPr>
          <w:ilvl w:val="0"/>
          <w:numId w:val="23"/>
        </w:numPr>
        <w:ind w:left="674"/>
        <w:jc w:val="both"/>
        <w:rPr>
          <w:rFonts w:ascii="Arial" w:hAnsi="Arial" w:cs="Arial"/>
        </w:rPr>
      </w:pPr>
      <w:r w:rsidRPr="00D71434">
        <w:rPr>
          <w:rFonts w:ascii="Arial" w:hAnsi="Arial" w:cs="Arial"/>
        </w:rPr>
        <w:t>Aby skorzystać z Bonu należy przekazać go kasjerowi podczas zakupów. Bon jest wielokrotnego użytku, aż do wyczerpania jego wartości. Nie ma możliwości zamiany Bonu na gotówkę. Okres ważności Bonu widnieje pod kodem</w:t>
      </w:r>
      <w:r w:rsidR="00BE5409">
        <w:rPr>
          <w:rFonts w:ascii="Arial" w:hAnsi="Arial" w:cs="Arial"/>
        </w:rPr>
        <w:t xml:space="preserve"> kreskowym.</w:t>
      </w:r>
    </w:p>
    <w:p w14:paraId="6A586CFD" w14:textId="77777777" w:rsidR="00BE5409" w:rsidRPr="00BE5409" w:rsidRDefault="00BE5409" w:rsidP="00BE5409">
      <w:pPr>
        <w:pStyle w:val="Default"/>
        <w:jc w:val="both"/>
        <w:rPr>
          <w:rFonts w:ascii="Arial" w:hAnsi="Arial" w:cs="Arial"/>
        </w:rPr>
      </w:pPr>
    </w:p>
    <w:p w14:paraId="35D62AD7" w14:textId="79EB18A5" w:rsidR="00A2007B" w:rsidRPr="00D71434" w:rsidRDefault="003F08FE" w:rsidP="00BE5409">
      <w:pPr>
        <w:pStyle w:val="Default"/>
        <w:numPr>
          <w:ilvl w:val="0"/>
          <w:numId w:val="23"/>
        </w:numPr>
        <w:spacing w:before="100" w:beforeAutospacing="1"/>
        <w:ind w:left="674"/>
        <w:jc w:val="both"/>
        <w:rPr>
          <w:rFonts w:ascii="Arial" w:hAnsi="Arial" w:cs="Arial"/>
        </w:rPr>
      </w:pPr>
      <w:r w:rsidRPr="00D71434">
        <w:rPr>
          <w:rFonts w:ascii="Arial" w:hAnsi="Arial" w:cs="Arial"/>
          <w:color w:val="auto"/>
        </w:rPr>
        <w:t xml:space="preserve">Wartość </w:t>
      </w:r>
      <w:r w:rsidR="00A70D99" w:rsidRPr="00D71434">
        <w:rPr>
          <w:rFonts w:ascii="Arial" w:hAnsi="Arial" w:cs="Arial"/>
          <w:color w:val="auto"/>
        </w:rPr>
        <w:t xml:space="preserve">każdego </w:t>
      </w:r>
      <w:r w:rsidR="0095484B" w:rsidRPr="00D71434">
        <w:rPr>
          <w:rFonts w:ascii="Arial" w:hAnsi="Arial" w:cs="Arial"/>
          <w:color w:val="auto"/>
        </w:rPr>
        <w:t xml:space="preserve">Bonu wynosić będzie </w:t>
      </w:r>
      <w:r w:rsidR="00E72593">
        <w:rPr>
          <w:rFonts w:ascii="Arial" w:hAnsi="Arial" w:cs="Arial"/>
          <w:color w:val="auto"/>
        </w:rPr>
        <w:t>5</w:t>
      </w:r>
      <w:r w:rsidR="00E72593" w:rsidRPr="00D71434">
        <w:rPr>
          <w:rFonts w:ascii="Arial" w:hAnsi="Arial" w:cs="Arial"/>
          <w:color w:val="auto"/>
        </w:rPr>
        <w:t xml:space="preserve">0 </w:t>
      </w:r>
      <w:r w:rsidRPr="00D71434">
        <w:rPr>
          <w:rFonts w:ascii="Arial" w:hAnsi="Arial" w:cs="Arial"/>
          <w:color w:val="auto"/>
        </w:rPr>
        <w:t>zł.</w:t>
      </w:r>
    </w:p>
    <w:p w14:paraId="5FCFA428" w14:textId="77777777" w:rsidR="00A2007B" w:rsidRPr="00D71434" w:rsidRDefault="00A2007B" w:rsidP="00BE5409">
      <w:pPr>
        <w:pStyle w:val="Akapitzlist"/>
        <w:spacing w:after="0" w:line="240" w:lineRule="auto"/>
        <w:rPr>
          <w:rFonts w:ascii="Arial" w:hAnsi="Arial" w:cs="Arial"/>
          <w:sz w:val="24"/>
          <w:szCs w:val="24"/>
        </w:rPr>
      </w:pPr>
    </w:p>
    <w:p w14:paraId="66261E40" w14:textId="36B6A324" w:rsidR="0095713B" w:rsidRPr="00D71434" w:rsidRDefault="0095713B" w:rsidP="00D71434">
      <w:pPr>
        <w:pStyle w:val="Default"/>
        <w:numPr>
          <w:ilvl w:val="0"/>
          <w:numId w:val="23"/>
        </w:numPr>
        <w:ind w:left="674"/>
        <w:jc w:val="both"/>
        <w:rPr>
          <w:rFonts w:ascii="Arial" w:hAnsi="Arial" w:cs="Arial"/>
        </w:rPr>
      </w:pPr>
      <w:r w:rsidRPr="00D71434">
        <w:rPr>
          <w:rFonts w:ascii="Arial" w:hAnsi="Arial" w:cs="Arial"/>
        </w:rPr>
        <w:t xml:space="preserve">Uczestnik Promocji otrzyma od </w:t>
      </w:r>
      <w:r w:rsidR="00903CC4">
        <w:rPr>
          <w:rFonts w:ascii="Arial" w:hAnsi="Arial" w:cs="Arial"/>
        </w:rPr>
        <w:t>Rankomat</w:t>
      </w:r>
      <w:r w:rsidR="00E72593">
        <w:rPr>
          <w:rFonts w:ascii="Arial" w:hAnsi="Arial" w:cs="Arial"/>
        </w:rPr>
        <w:t xml:space="preserve"> Bon</w:t>
      </w:r>
      <w:r w:rsidR="00E841C0">
        <w:rPr>
          <w:rFonts w:ascii="Arial" w:hAnsi="Arial" w:cs="Arial"/>
        </w:rPr>
        <w:t xml:space="preserve"> </w:t>
      </w:r>
      <w:r w:rsidR="00BB0625" w:rsidRPr="00D71434">
        <w:rPr>
          <w:rFonts w:ascii="Arial" w:hAnsi="Arial" w:cs="Arial"/>
        </w:rPr>
        <w:t xml:space="preserve">za </w:t>
      </w:r>
      <w:r w:rsidR="006103A2" w:rsidRPr="00D71434">
        <w:rPr>
          <w:rFonts w:ascii="Arial" w:hAnsi="Arial" w:cs="Arial"/>
        </w:rPr>
        <w:t xml:space="preserve">pośrednictwem </w:t>
      </w:r>
      <w:r w:rsidR="00BB0625" w:rsidRPr="00D71434">
        <w:rPr>
          <w:rFonts w:ascii="Arial" w:hAnsi="Arial" w:cs="Arial"/>
        </w:rPr>
        <w:t>poczty elektronicznej</w:t>
      </w:r>
      <w:r w:rsidR="006103A2" w:rsidRPr="00D71434">
        <w:rPr>
          <w:rFonts w:ascii="Arial" w:hAnsi="Arial" w:cs="Arial"/>
        </w:rPr>
        <w:t xml:space="preserve"> na wskazany przez Uczestnika Promocji adres e-mail</w:t>
      </w:r>
      <w:r w:rsidRPr="00D71434">
        <w:rPr>
          <w:rFonts w:ascii="Arial" w:hAnsi="Arial" w:cs="Arial"/>
        </w:rPr>
        <w:t xml:space="preserve">. </w:t>
      </w:r>
    </w:p>
    <w:p w14:paraId="4EEDB7F7" w14:textId="77777777" w:rsidR="008766CF" w:rsidRPr="00D71434" w:rsidRDefault="008766CF" w:rsidP="00D71434">
      <w:pPr>
        <w:pStyle w:val="Default"/>
        <w:ind w:left="674"/>
        <w:jc w:val="both"/>
        <w:rPr>
          <w:rFonts w:ascii="Arial" w:hAnsi="Arial" w:cs="Arial"/>
        </w:rPr>
      </w:pPr>
    </w:p>
    <w:p w14:paraId="7C90CCFA" w14:textId="227D419E" w:rsidR="00E1215E" w:rsidRPr="00D71434" w:rsidRDefault="00E1215E" w:rsidP="00D71434">
      <w:pPr>
        <w:pStyle w:val="Akapitzlist"/>
        <w:numPr>
          <w:ilvl w:val="0"/>
          <w:numId w:val="5"/>
        </w:numPr>
        <w:spacing w:line="240" w:lineRule="auto"/>
        <w:ind w:left="0"/>
        <w:rPr>
          <w:rFonts w:ascii="Arial" w:hAnsi="Arial" w:cs="Arial"/>
          <w:sz w:val="24"/>
          <w:szCs w:val="24"/>
        </w:rPr>
      </w:pPr>
    </w:p>
    <w:p w14:paraId="21CE86BD" w14:textId="77777777" w:rsidR="00F623A6" w:rsidRPr="00D71434" w:rsidRDefault="00F623A6" w:rsidP="00D71434">
      <w:pPr>
        <w:pStyle w:val="Default"/>
        <w:jc w:val="center"/>
        <w:outlineLvl w:val="0"/>
        <w:rPr>
          <w:rFonts w:ascii="Arial" w:hAnsi="Arial" w:cs="Arial"/>
          <w:b/>
          <w:bCs/>
          <w:color w:val="auto"/>
        </w:rPr>
      </w:pPr>
      <w:r w:rsidRPr="00D71434">
        <w:rPr>
          <w:rFonts w:ascii="Arial" w:hAnsi="Arial" w:cs="Arial"/>
          <w:b/>
          <w:bCs/>
          <w:color w:val="auto"/>
        </w:rPr>
        <w:t>REKLAMACJE</w:t>
      </w:r>
    </w:p>
    <w:p w14:paraId="0B13D70E" w14:textId="77777777" w:rsidR="00A81E2B" w:rsidRPr="00D71434" w:rsidRDefault="00A81E2B" w:rsidP="00D71434">
      <w:pPr>
        <w:pStyle w:val="Default"/>
        <w:jc w:val="center"/>
        <w:rPr>
          <w:rFonts w:ascii="Arial" w:hAnsi="Arial" w:cs="Arial"/>
          <w:b/>
          <w:bCs/>
          <w:color w:val="auto"/>
        </w:rPr>
      </w:pPr>
    </w:p>
    <w:p w14:paraId="72005114" w14:textId="5FE3A945" w:rsidR="009F27B1" w:rsidRPr="00D71434" w:rsidRDefault="00F623A6" w:rsidP="00D71434">
      <w:pPr>
        <w:pStyle w:val="Default"/>
        <w:numPr>
          <w:ilvl w:val="0"/>
          <w:numId w:val="29"/>
        </w:numPr>
        <w:jc w:val="both"/>
        <w:rPr>
          <w:rFonts w:ascii="Arial" w:hAnsi="Arial" w:cs="Arial"/>
          <w:color w:val="auto"/>
        </w:rPr>
      </w:pPr>
      <w:r w:rsidRPr="00D71434">
        <w:rPr>
          <w:rFonts w:ascii="Arial" w:hAnsi="Arial" w:cs="Arial"/>
          <w:color w:val="auto"/>
        </w:rPr>
        <w:t xml:space="preserve">Reklamacje związane z </w:t>
      </w:r>
      <w:r w:rsidR="00A2007B" w:rsidRPr="00D71434">
        <w:rPr>
          <w:rFonts w:ascii="Arial" w:hAnsi="Arial" w:cs="Arial"/>
          <w:color w:val="auto"/>
        </w:rPr>
        <w:t>Promocją</w:t>
      </w:r>
      <w:r w:rsidR="00952522" w:rsidRPr="00D71434">
        <w:rPr>
          <w:rFonts w:ascii="Arial" w:hAnsi="Arial" w:cs="Arial"/>
          <w:color w:val="auto"/>
        </w:rPr>
        <w:t xml:space="preserve"> </w:t>
      </w:r>
      <w:r w:rsidRPr="00D71434">
        <w:rPr>
          <w:rFonts w:ascii="Arial" w:hAnsi="Arial" w:cs="Arial"/>
          <w:color w:val="auto"/>
        </w:rPr>
        <w:t>mogą być składane od dnia rozpoczęcia</w:t>
      </w:r>
      <w:r w:rsidR="000A6784" w:rsidRPr="00D71434">
        <w:rPr>
          <w:rFonts w:ascii="Arial" w:hAnsi="Arial" w:cs="Arial"/>
          <w:color w:val="auto"/>
        </w:rPr>
        <w:t xml:space="preserve"> </w:t>
      </w:r>
      <w:r w:rsidR="00A2007B" w:rsidRPr="00D71434">
        <w:rPr>
          <w:rFonts w:ascii="Arial" w:hAnsi="Arial" w:cs="Arial"/>
          <w:color w:val="auto"/>
        </w:rPr>
        <w:t>Promocji</w:t>
      </w:r>
      <w:r w:rsidRPr="00D71434">
        <w:rPr>
          <w:rFonts w:ascii="Arial" w:hAnsi="Arial" w:cs="Arial"/>
          <w:color w:val="auto"/>
        </w:rPr>
        <w:t xml:space="preserve"> do dnia </w:t>
      </w:r>
      <w:r w:rsidR="000A6784" w:rsidRPr="00D71434">
        <w:rPr>
          <w:rFonts w:ascii="Arial" w:hAnsi="Arial" w:cs="Arial"/>
          <w:color w:val="auto"/>
        </w:rPr>
        <w:t>30</w:t>
      </w:r>
      <w:r w:rsidR="001B1A37" w:rsidRPr="00D71434">
        <w:rPr>
          <w:rFonts w:ascii="Arial" w:hAnsi="Arial" w:cs="Arial"/>
          <w:color w:val="auto"/>
        </w:rPr>
        <w:t>.</w:t>
      </w:r>
      <w:r w:rsidR="000A6784" w:rsidRPr="00D71434">
        <w:rPr>
          <w:rFonts w:ascii="Arial" w:hAnsi="Arial" w:cs="Arial"/>
          <w:color w:val="auto"/>
        </w:rPr>
        <w:t>11</w:t>
      </w:r>
      <w:r w:rsidR="001B1A37" w:rsidRPr="00D71434">
        <w:rPr>
          <w:rFonts w:ascii="Arial" w:hAnsi="Arial" w:cs="Arial"/>
          <w:color w:val="auto"/>
        </w:rPr>
        <w:t>.</w:t>
      </w:r>
      <w:r w:rsidR="00E72593" w:rsidRPr="00D71434">
        <w:rPr>
          <w:rFonts w:ascii="Arial" w:hAnsi="Arial" w:cs="Arial"/>
          <w:color w:val="auto"/>
        </w:rPr>
        <w:t>201</w:t>
      </w:r>
      <w:r w:rsidR="00E72593">
        <w:rPr>
          <w:rFonts w:ascii="Arial" w:hAnsi="Arial" w:cs="Arial"/>
          <w:color w:val="auto"/>
        </w:rPr>
        <w:t>9</w:t>
      </w:r>
      <w:r w:rsidR="00E72593" w:rsidRPr="00D71434">
        <w:rPr>
          <w:rFonts w:ascii="Arial" w:hAnsi="Arial" w:cs="Arial"/>
          <w:color w:val="auto"/>
        </w:rPr>
        <w:t xml:space="preserve"> </w:t>
      </w:r>
      <w:r w:rsidRPr="00D71434">
        <w:rPr>
          <w:rFonts w:ascii="Arial" w:hAnsi="Arial" w:cs="Arial"/>
          <w:color w:val="auto"/>
        </w:rPr>
        <w:t>r. włącznie (decyduje data nadania reklamacji na stemplu pocztowym lub data nadania przesyłki kurierskiej zawierającej reklamację).</w:t>
      </w:r>
    </w:p>
    <w:p w14:paraId="7DDD7D70" w14:textId="77777777" w:rsidR="009F27B1" w:rsidRPr="00D71434" w:rsidRDefault="009F27B1" w:rsidP="00D71434">
      <w:pPr>
        <w:pStyle w:val="Default"/>
        <w:ind w:left="720"/>
        <w:jc w:val="both"/>
        <w:rPr>
          <w:rFonts w:ascii="Arial" w:hAnsi="Arial" w:cs="Arial"/>
          <w:color w:val="auto"/>
        </w:rPr>
      </w:pPr>
    </w:p>
    <w:p w14:paraId="73107724" w14:textId="4DDD46DD" w:rsidR="009F27B1" w:rsidRPr="00D71434" w:rsidRDefault="00F623A6" w:rsidP="00D71434">
      <w:pPr>
        <w:pStyle w:val="Default"/>
        <w:numPr>
          <w:ilvl w:val="0"/>
          <w:numId w:val="29"/>
        </w:numPr>
        <w:jc w:val="both"/>
        <w:rPr>
          <w:rFonts w:ascii="Arial" w:hAnsi="Arial" w:cs="Arial"/>
          <w:color w:val="auto"/>
        </w:rPr>
      </w:pPr>
      <w:r w:rsidRPr="00D71434">
        <w:rPr>
          <w:rFonts w:ascii="Arial" w:hAnsi="Arial" w:cs="Arial"/>
          <w:color w:val="auto"/>
        </w:rPr>
        <w:t xml:space="preserve">Reklamacje należy zgłaszać </w:t>
      </w:r>
      <w:r w:rsidR="003413E5" w:rsidRPr="00D71434">
        <w:rPr>
          <w:rFonts w:ascii="Arial" w:hAnsi="Arial" w:cs="Arial"/>
          <w:color w:val="auto"/>
        </w:rPr>
        <w:t>na adres siedziby Organizatora ul. Postępu 15B, 02-676 Warszawa.</w:t>
      </w:r>
    </w:p>
    <w:p w14:paraId="7544B3A0" w14:textId="77777777" w:rsidR="009F27B1" w:rsidRPr="00D71434" w:rsidRDefault="009F27B1" w:rsidP="00E51CD3">
      <w:pPr>
        <w:pStyle w:val="Akapitzlist"/>
        <w:spacing w:after="0" w:line="240" w:lineRule="auto"/>
        <w:rPr>
          <w:rFonts w:ascii="Arial" w:hAnsi="Arial" w:cs="Arial"/>
          <w:sz w:val="24"/>
          <w:szCs w:val="24"/>
        </w:rPr>
      </w:pPr>
    </w:p>
    <w:p w14:paraId="33D337CF" w14:textId="2F98DFEB" w:rsidR="00F623A6" w:rsidRPr="00D71434" w:rsidRDefault="00F623A6" w:rsidP="00D71434">
      <w:pPr>
        <w:pStyle w:val="Default"/>
        <w:numPr>
          <w:ilvl w:val="0"/>
          <w:numId w:val="29"/>
        </w:numPr>
        <w:jc w:val="both"/>
        <w:rPr>
          <w:rFonts w:ascii="Arial" w:hAnsi="Arial" w:cs="Arial"/>
          <w:color w:val="auto"/>
        </w:rPr>
      </w:pPr>
      <w:r w:rsidRPr="00D71434">
        <w:rPr>
          <w:rFonts w:ascii="Arial" w:hAnsi="Arial" w:cs="Arial"/>
          <w:color w:val="auto"/>
        </w:rPr>
        <w:t xml:space="preserve">Reklamacje rozpatrzone zostaną w terminie </w:t>
      </w:r>
      <w:r w:rsidR="00CD0B48" w:rsidRPr="00D71434">
        <w:rPr>
          <w:rFonts w:ascii="Arial" w:hAnsi="Arial" w:cs="Arial"/>
          <w:color w:val="auto"/>
        </w:rPr>
        <w:t>30</w:t>
      </w:r>
      <w:r w:rsidRPr="00D71434">
        <w:rPr>
          <w:rFonts w:ascii="Arial" w:hAnsi="Arial" w:cs="Arial"/>
          <w:color w:val="auto"/>
        </w:rPr>
        <w:t xml:space="preserve"> dni kalendarzowych od daty ich otrzymania przez Organizatora. </w:t>
      </w:r>
      <w:r w:rsidR="006103A2" w:rsidRPr="00D71434">
        <w:rPr>
          <w:rFonts w:ascii="Arial" w:hAnsi="Arial" w:cs="Arial"/>
          <w:color w:val="auto"/>
        </w:rPr>
        <w:t>Organizator</w:t>
      </w:r>
      <w:r w:rsidRPr="00D71434">
        <w:rPr>
          <w:rFonts w:ascii="Arial" w:hAnsi="Arial" w:cs="Arial"/>
          <w:color w:val="auto"/>
        </w:rPr>
        <w:t xml:space="preserve"> rozpatrując reklamacje stosować się będzie do postanowień niniejszego Regulaminu. O decyzji </w:t>
      </w:r>
      <w:r w:rsidR="00952522" w:rsidRPr="00D71434">
        <w:rPr>
          <w:rFonts w:ascii="Arial" w:hAnsi="Arial" w:cs="Arial"/>
          <w:color w:val="auto"/>
        </w:rPr>
        <w:t xml:space="preserve">Organizatora </w:t>
      </w:r>
      <w:r w:rsidRPr="00D71434">
        <w:rPr>
          <w:rFonts w:ascii="Arial" w:hAnsi="Arial" w:cs="Arial"/>
          <w:color w:val="auto"/>
        </w:rPr>
        <w:t xml:space="preserve">Uczestnik </w:t>
      </w:r>
      <w:r w:rsidR="006103A2" w:rsidRPr="00D71434">
        <w:rPr>
          <w:rFonts w:ascii="Arial" w:hAnsi="Arial" w:cs="Arial"/>
          <w:color w:val="auto"/>
        </w:rPr>
        <w:t xml:space="preserve">Promocji </w:t>
      </w:r>
      <w:r w:rsidRPr="00D71434">
        <w:rPr>
          <w:rFonts w:ascii="Arial" w:hAnsi="Arial" w:cs="Arial"/>
          <w:color w:val="auto"/>
        </w:rPr>
        <w:t xml:space="preserve">zostanie powiadomiony listem poleconym wysłanym na adres podany w reklamacji w terminie </w:t>
      </w:r>
      <w:r w:rsidR="00CD0B48" w:rsidRPr="00D71434">
        <w:rPr>
          <w:rFonts w:ascii="Arial" w:hAnsi="Arial" w:cs="Arial"/>
          <w:color w:val="auto"/>
        </w:rPr>
        <w:t>30</w:t>
      </w:r>
      <w:r w:rsidRPr="00D71434">
        <w:rPr>
          <w:rFonts w:ascii="Arial" w:hAnsi="Arial" w:cs="Arial"/>
          <w:color w:val="auto"/>
        </w:rPr>
        <w:t xml:space="preserve"> dni od daty otrzymania reklamacji przez Organizatora. Decyzja </w:t>
      </w:r>
      <w:r w:rsidR="006103A2" w:rsidRPr="00D71434">
        <w:rPr>
          <w:rFonts w:ascii="Arial" w:hAnsi="Arial" w:cs="Arial"/>
          <w:color w:val="auto"/>
        </w:rPr>
        <w:t>Organizatora</w:t>
      </w:r>
      <w:r w:rsidRPr="00D71434">
        <w:rPr>
          <w:rFonts w:ascii="Arial" w:hAnsi="Arial" w:cs="Arial"/>
          <w:color w:val="auto"/>
        </w:rPr>
        <w:t xml:space="preserve"> w zakresie wniesionej reklamacji jest ostateczna i wiążąca. </w:t>
      </w:r>
      <w:r w:rsidRPr="00D71434">
        <w:rPr>
          <w:rFonts w:ascii="Arial" w:hAnsi="Arial" w:cs="Arial"/>
        </w:rPr>
        <w:t>Po wyczerpan</w:t>
      </w:r>
      <w:r w:rsidR="00C061AE" w:rsidRPr="00D71434">
        <w:rPr>
          <w:rFonts w:ascii="Arial" w:hAnsi="Arial" w:cs="Arial"/>
        </w:rPr>
        <w:t>iu postępowania reklamacyjnego U</w:t>
      </w:r>
      <w:r w:rsidRPr="00D71434">
        <w:rPr>
          <w:rFonts w:ascii="Arial" w:hAnsi="Arial" w:cs="Arial"/>
        </w:rPr>
        <w:t>czestnikowi przysługuje prawo dochodzenia roszczeń w sądzie powszechnym</w:t>
      </w:r>
      <w:r w:rsidR="003F1A88" w:rsidRPr="00D71434">
        <w:rPr>
          <w:rFonts w:ascii="Arial" w:hAnsi="Arial" w:cs="Arial"/>
          <w:color w:val="auto"/>
        </w:rPr>
        <w:t>.</w:t>
      </w:r>
    </w:p>
    <w:p w14:paraId="4910D7A4" w14:textId="77777777" w:rsidR="003F1A88" w:rsidRDefault="003F1A88" w:rsidP="00D71434">
      <w:pPr>
        <w:rPr>
          <w:rFonts w:ascii="Arial" w:hAnsi="Arial" w:cs="Arial"/>
        </w:rPr>
      </w:pPr>
    </w:p>
    <w:p w14:paraId="0E26DED8" w14:textId="77777777" w:rsidR="00E51CD3" w:rsidRPr="00D71434" w:rsidRDefault="00E51CD3" w:rsidP="00D71434">
      <w:pPr>
        <w:rPr>
          <w:rFonts w:ascii="Arial" w:hAnsi="Arial" w:cs="Arial"/>
        </w:rPr>
      </w:pPr>
    </w:p>
    <w:p w14:paraId="262D8772" w14:textId="77777777" w:rsidR="00F623A6" w:rsidRPr="00D71434" w:rsidRDefault="00F623A6" w:rsidP="00D71434">
      <w:pPr>
        <w:pStyle w:val="Default"/>
        <w:jc w:val="both"/>
        <w:rPr>
          <w:rFonts w:ascii="Arial" w:hAnsi="Arial" w:cs="Arial"/>
          <w:color w:val="auto"/>
        </w:rPr>
      </w:pPr>
    </w:p>
    <w:p w14:paraId="3BB1E43A" w14:textId="77777777" w:rsidR="00F623A6" w:rsidRPr="00D71434" w:rsidRDefault="00F623A6" w:rsidP="00D71434">
      <w:pPr>
        <w:pStyle w:val="Default"/>
        <w:jc w:val="center"/>
        <w:outlineLvl w:val="0"/>
        <w:rPr>
          <w:rFonts w:ascii="Arial" w:hAnsi="Arial" w:cs="Arial"/>
          <w:b/>
          <w:bCs/>
          <w:color w:val="auto"/>
        </w:rPr>
      </w:pPr>
      <w:r w:rsidRPr="00D71434">
        <w:rPr>
          <w:rFonts w:ascii="Arial" w:hAnsi="Arial" w:cs="Arial"/>
          <w:b/>
          <w:bCs/>
          <w:color w:val="auto"/>
        </w:rPr>
        <w:t>POSTANOWIENIA KOŃCOWE</w:t>
      </w:r>
    </w:p>
    <w:p w14:paraId="328D474F" w14:textId="77777777" w:rsidR="00CB0C03" w:rsidRPr="00D71434" w:rsidRDefault="00CB0C03" w:rsidP="00D71434">
      <w:pPr>
        <w:pStyle w:val="Default"/>
        <w:jc w:val="center"/>
        <w:rPr>
          <w:rFonts w:ascii="Arial" w:hAnsi="Arial" w:cs="Arial"/>
          <w:b/>
          <w:bCs/>
          <w:color w:val="auto"/>
        </w:rPr>
      </w:pPr>
    </w:p>
    <w:p w14:paraId="17E06548" w14:textId="756EA61F" w:rsidR="009D29C8" w:rsidRPr="00D71434" w:rsidRDefault="00F623A6" w:rsidP="00D71434">
      <w:pPr>
        <w:pStyle w:val="Default"/>
        <w:numPr>
          <w:ilvl w:val="0"/>
          <w:numId w:val="25"/>
        </w:numPr>
        <w:jc w:val="both"/>
        <w:rPr>
          <w:rFonts w:ascii="Arial" w:hAnsi="Arial" w:cs="Arial"/>
          <w:color w:val="auto"/>
        </w:rPr>
      </w:pPr>
      <w:r w:rsidRPr="00D71434">
        <w:rPr>
          <w:rFonts w:ascii="Arial" w:hAnsi="Arial" w:cs="Arial"/>
        </w:rPr>
        <w:t xml:space="preserve">Regulamin </w:t>
      </w:r>
      <w:r w:rsidR="00A2007B" w:rsidRPr="00D71434">
        <w:rPr>
          <w:rFonts w:ascii="Arial" w:hAnsi="Arial" w:cs="Arial"/>
        </w:rPr>
        <w:t>Promocji</w:t>
      </w:r>
      <w:r w:rsidRPr="00D71434">
        <w:rPr>
          <w:rFonts w:ascii="Arial" w:hAnsi="Arial" w:cs="Arial"/>
        </w:rPr>
        <w:t xml:space="preserve"> dostępny jest w siedzibie Organizator</w:t>
      </w:r>
      <w:r w:rsidR="00A84151" w:rsidRPr="00D71434">
        <w:rPr>
          <w:rFonts w:ascii="Arial" w:hAnsi="Arial" w:cs="Arial"/>
        </w:rPr>
        <w:t>a</w:t>
      </w:r>
      <w:r w:rsidR="00C061AE" w:rsidRPr="00D71434">
        <w:rPr>
          <w:rFonts w:ascii="Arial" w:hAnsi="Arial" w:cs="Arial"/>
        </w:rPr>
        <w:t xml:space="preserve">, </w:t>
      </w:r>
      <w:r w:rsidR="00E841C0">
        <w:rPr>
          <w:rFonts w:ascii="Arial" w:hAnsi="Arial" w:cs="Arial"/>
        </w:rPr>
        <w:t>oraz na stronie www.rankomat.pl</w:t>
      </w:r>
    </w:p>
    <w:p w14:paraId="0138F259" w14:textId="77777777" w:rsidR="009D29C8" w:rsidRPr="00D71434" w:rsidRDefault="009D29C8" w:rsidP="00D71434">
      <w:pPr>
        <w:pStyle w:val="Default"/>
        <w:ind w:left="958"/>
        <w:jc w:val="both"/>
        <w:rPr>
          <w:rFonts w:ascii="Arial" w:hAnsi="Arial" w:cs="Arial"/>
          <w:color w:val="auto"/>
        </w:rPr>
      </w:pPr>
    </w:p>
    <w:p w14:paraId="67E9E3C0" w14:textId="3C813B1C" w:rsidR="009D29C8" w:rsidRPr="00D71434" w:rsidRDefault="00F623A6" w:rsidP="00D71434">
      <w:pPr>
        <w:pStyle w:val="Default"/>
        <w:numPr>
          <w:ilvl w:val="0"/>
          <w:numId w:val="25"/>
        </w:numPr>
        <w:jc w:val="both"/>
        <w:rPr>
          <w:rFonts w:ascii="Arial" w:hAnsi="Arial" w:cs="Arial"/>
          <w:color w:val="auto"/>
        </w:rPr>
      </w:pPr>
      <w:r w:rsidRPr="00D71434">
        <w:rPr>
          <w:rFonts w:ascii="Arial" w:hAnsi="Arial" w:cs="Arial"/>
        </w:rPr>
        <w:lastRenderedPageBreak/>
        <w:t xml:space="preserve">Sądem właściwym do rozstrzygania sporów mogących wyniknąć z tytułu organizacji i udziału w </w:t>
      </w:r>
      <w:r w:rsidR="00A2007B" w:rsidRPr="00D71434">
        <w:rPr>
          <w:rFonts w:ascii="Arial" w:hAnsi="Arial" w:cs="Arial"/>
        </w:rPr>
        <w:t>Promocji</w:t>
      </w:r>
      <w:r w:rsidR="007823F2" w:rsidRPr="00D71434">
        <w:rPr>
          <w:rFonts w:ascii="Arial" w:hAnsi="Arial" w:cs="Arial"/>
        </w:rPr>
        <w:t xml:space="preserve"> </w:t>
      </w:r>
      <w:r w:rsidRPr="00D71434">
        <w:rPr>
          <w:rFonts w:ascii="Arial" w:hAnsi="Arial" w:cs="Arial"/>
        </w:rPr>
        <w:t xml:space="preserve">jest </w:t>
      </w:r>
      <w:r w:rsidR="00CB0C03" w:rsidRPr="00D71434">
        <w:rPr>
          <w:rFonts w:ascii="Arial" w:hAnsi="Arial" w:cs="Arial"/>
        </w:rPr>
        <w:t xml:space="preserve">sąd właściwy miejscowo dla </w:t>
      </w:r>
      <w:r w:rsidR="00B21E4D" w:rsidRPr="00D71434">
        <w:rPr>
          <w:rFonts w:ascii="Arial" w:hAnsi="Arial" w:cs="Arial"/>
        </w:rPr>
        <w:t>siedziby, miejsca zamieszkania pozwanego</w:t>
      </w:r>
      <w:r w:rsidR="00CB0C03" w:rsidRPr="00D71434">
        <w:rPr>
          <w:rFonts w:ascii="Arial" w:hAnsi="Arial" w:cs="Arial"/>
        </w:rPr>
        <w:t>.</w:t>
      </w:r>
      <w:r w:rsidRPr="00D71434">
        <w:rPr>
          <w:rFonts w:ascii="Arial" w:hAnsi="Arial" w:cs="Arial"/>
        </w:rPr>
        <w:t xml:space="preserve"> </w:t>
      </w:r>
    </w:p>
    <w:p w14:paraId="4AD96534" w14:textId="77777777" w:rsidR="009D29C8" w:rsidRPr="00D71434" w:rsidRDefault="009D29C8" w:rsidP="00E51CD3">
      <w:pPr>
        <w:pStyle w:val="Akapitzlist"/>
        <w:spacing w:after="0" w:line="240" w:lineRule="auto"/>
        <w:rPr>
          <w:rFonts w:ascii="Arial" w:hAnsi="Arial" w:cs="Arial"/>
          <w:sz w:val="24"/>
          <w:szCs w:val="24"/>
        </w:rPr>
      </w:pPr>
    </w:p>
    <w:p w14:paraId="104CC709" w14:textId="5271A90C" w:rsidR="00E841C0" w:rsidRPr="00E841C0" w:rsidRDefault="00F623A6" w:rsidP="00E841C0">
      <w:pPr>
        <w:pStyle w:val="Default"/>
        <w:numPr>
          <w:ilvl w:val="0"/>
          <w:numId w:val="25"/>
        </w:numPr>
        <w:jc w:val="both"/>
        <w:rPr>
          <w:rFonts w:ascii="Arial" w:hAnsi="Arial" w:cs="Arial"/>
          <w:color w:val="auto"/>
        </w:rPr>
      </w:pPr>
      <w:r w:rsidRPr="00D71434">
        <w:rPr>
          <w:rFonts w:ascii="Arial" w:hAnsi="Arial" w:cs="Arial"/>
          <w:color w:val="auto"/>
        </w:rPr>
        <w:t xml:space="preserve">W sprawach nieuregulowanych niniejszym Regulaminem stosuje się </w:t>
      </w:r>
      <w:r w:rsidR="00B21E4D" w:rsidRPr="00D71434">
        <w:rPr>
          <w:rFonts w:ascii="Arial" w:hAnsi="Arial" w:cs="Arial"/>
          <w:color w:val="auto"/>
        </w:rPr>
        <w:t xml:space="preserve">powszechnie obowiązujące </w:t>
      </w:r>
      <w:r w:rsidRPr="00D71434">
        <w:rPr>
          <w:rFonts w:ascii="Arial" w:hAnsi="Arial" w:cs="Arial"/>
          <w:color w:val="auto"/>
        </w:rPr>
        <w:t xml:space="preserve">przepisy </w:t>
      </w:r>
      <w:r w:rsidR="00CB0C03" w:rsidRPr="00D71434">
        <w:rPr>
          <w:rFonts w:ascii="Arial" w:hAnsi="Arial" w:cs="Arial"/>
          <w:color w:val="auto"/>
        </w:rPr>
        <w:t>prawa polskiego.</w:t>
      </w:r>
    </w:p>
    <w:p w14:paraId="5F30F108" w14:textId="5EC456D2" w:rsidR="0095484B" w:rsidRPr="00E841C0" w:rsidRDefault="001A0F84" w:rsidP="00E841C0">
      <w:pPr>
        <w:pStyle w:val="Default"/>
        <w:numPr>
          <w:ilvl w:val="0"/>
          <w:numId w:val="25"/>
        </w:numPr>
        <w:jc w:val="both"/>
        <w:rPr>
          <w:rFonts w:ascii="Arial" w:hAnsi="Arial" w:cs="Arial"/>
          <w:color w:val="auto"/>
        </w:rPr>
      </w:pPr>
      <w:r w:rsidRPr="00E841C0">
        <w:rPr>
          <w:rFonts w:ascii="Arial" w:eastAsia="Times New Roman" w:hAnsi="Arial" w:cs="Arial"/>
          <w:lang w:eastAsia="pl-PL"/>
        </w:rPr>
        <w:t>W zakresie dozwolonym przez przepisy prawa Organiza</w:t>
      </w:r>
      <w:r w:rsidR="00C326DF" w:rsidRPr="00E841C0">
        <w:rPr>
          <w:rFonts w:ascii="Arial" w:eastAsia="Times New Roman" w:hAnsi="Arial" w:cs="Arial"/>
          <w:lang w:eastAsia="pl-PL"/>
        </w:rPr>
        <w:t>torowi</w:t>
      </w:r>
      <w:r w:rsidRPr="00E841C0">
        <w:rPr>
          <w:rFonts w:ascii="Arial" w:eastAsia="Times New Roman" w:hAnsi="Arial" w:cs="Arial"/>
          <w:lang w:eastAsia="pl-PL"/>
        </w:rPr>
        <w:t xml:space="preserve"> przysługuje prawo do zmiany Regulaminu, a także</w:t>
      </w:r>
      <w:r w:rsidR="00C326DF" w:rsidRPr="00E841C0">
        <w:rPr>
          <w:rFonts w:ascii="Arial" w:eastAsia="Times New Roman" w:hAnsi="Arial" w:cs="Arial"/>
          <w:lang w:eastAsia="pl-PL"/>
        </w:rPr>
        <w:t xml:space="preserve"> do przerwania lub zawieszenia</w:t>
      </w:r>
      <w:r w:rsidR="000A6784" w:rsidRPr="00E841C0">
        <w:rPr>
          <w:rFonts w:ascii="Arial" w:eastAsia="Times New Roman" w:hAnsi="Arial" w:cs="Arial"/>
          <w:lang w:eastAsia="pl-PL"/>
        </w:rPr>
        <w:t xml:space="preserve"> </w:t>
      </w:r>
      <w:r w:rsidR="00A2007B" w:rsidRPr="00E841C0">
        <w:rPr>
          <w:rFonts w:ascii="Arial" w:eastAsia="Times New Roman" w:hAnsi="Arial" w:cs="Arial"/>
          <w:lang w:eastAsia="pl-PL"/>
        </w:rPr>
        <w:t>Promocji</w:t>
      </w:r>
      <w:r w:rsidR="00C326DF" w:rsidRPr="00E841C0">
        <w:rPr>
          <w:rFonts w:ascii="Arial" w:eastAsia="Times New Roman" w:hAnsi="Arial" w:cs="Arial"/>
          <w:lang w:eastAsia="pl-PL"/>
        </w:rPr>
        <w:t xml:space="preserve"> lub do jego</w:t>
      </w:r>
      <w:r w:rsidRPr="00E841C0">
        <w:rPr>
          <w:rFonts w:ascii="Arial" w:eastAsia="Times New Roman" w:hAnsi="Arial" w:cs="Arial"/>
          <w:lang w:eastAsia="pl-PL"/>
        </w:rPr>
        <w:t xml:space="preserve"> wcześniejszego zakończenia. W przy</w:t>
      </w:r>
      <w:r w:rsidR="00C326DF" w:rsidRPr="00E841C0">
        <w:rPr>
          <w:rFonts w:ascii="Arial" w:eastAsia="Times New Roman" w:hAnsi="Arial" w:cs="Arial"/>
          <w:lang w:eastAsia="pl-PL"/>
        </w:rPr>
        <w:t>padku zaistnienia takiej sytuacj</w:t>
      </w:r>
      <w:r w:rsidRPr="00E841C0">
        <w:rPr>
          <w:rFonts w:ascii="Arial" w:eastAsia="Times New Roman" w:hAnsi="Arial" w:cs="Arial"/>
          <w:lang w:eastAsia="pl-PL"/>
        </w:rPr>
        <w:t xml:space="preserve">i Organizator opublikuje informację na </w:t>
      </w:r>
      <w:r w:rsidR="00B3262C" w:rsidRPr="00E841C0">
        <w:rPr>
          <w:rFonts w:ascii="Arial" w:eastAsia="Times New Roman" w:hAnsi="Arial" w:cs="Arial"/>
          <w:lang w:eastAsia="pl-PL"/>
        </w:rPr>
        <w:t>stron</w:t>
      </w:r>
      <w:r w:rsidR="004635C1" w:rsidRPr="00E841C0">
        <w:rPr>
          <w:rFonts w:ascii="Arial" w:eastAsia="Times New Roman" w:hAnsi="Arial" w:cs="Arial"/>
          <w:lang w:eastAsia="pl-PL"/>
        </w:rPr>
        <w:t xml:space="preserve">ie internetowej Rankomat </w:t>
      </w:r>
      <w:r w:rsidRPr="00E841C0">
        <w:rPr>
          <w:rFonts w:ascii="Arial" w:eastAsia="Times New Roman" w:hAnsi="Arial" w:cs="Arial"/>
          <w:lang w:eastAsia="pl-PL"/>
        </w:rPr>
        <w:t>ze stosownym wyprzedzeniem</w:t>
      </w:r>
      <w:r w:rsidR="004635C1" w:rsidRPr="00E841C0">
        <w:rPr>
          <w:rFonts w:ascii="Arial" w:eastAsia="Times New Roman" w:hAnsi="Arial" w:cs="Arial"/>
          <w:lang w:eastAsia="pl-PL"/>
        </w:rPr>
        <w:t>, nie mniejszym niż 14 dni</w:t>
      </w:r>
      <w:r w:rsidRPr="00E841C0">
        <w:rPr>
          <w:rFonts w:ascii="Arial" w:eastAsia="Times New Roman" w:hAnsi="Arial" w:cs="Arial"/>
          <w:lang w:eastAsia="pl-PL"/>
        </w:rPr>
        <w:t>. Organizatorzy zobowiązują się, że w przypadku zmian w Regulaminie, zmiany te w żadnym wypadku</w:t>
      </w:r>
      <w:r w:rsidR="00B3262C" w:rsidRPr="00E841C0">
        <w:rPr>
          <w:rFonts w:ascii="Arial" w:eastAsia="Times New Roman" w:hAnsi="Arial" w:cs="Arial"/>
          <w:lang w:eastAsia="pl-PL"/>
        </w:rPr>
        <w:t xml:space="preserve"> </w:t>
      </w:r>
      <w:r w:rsidRPr="00E841C0">
        <w:rPr>
          <w:rFonts w:ascii="Arial" w:eastAsia="Times New Roman" w:hAnsi="Arial" w:cs="Arial"/>
          <w:lang w:eastAsia="pl-PL"/>
        </w:rPr>
        <w:t xml:space="preserve">nie będą naruszać praw już nabytych przez Klientów oraz nie </w:t>
      </w:r>
      <w:r w:rsidR="00B3262C" w:rsidRPr="00E841C0">
        <w:rPr>
          <w:rFonts w:ascii="Arial" w:eastAsia="Times New Roman" w:hAnsi="Arial" w:cs="Arial"/>
          <w:lang w:eastAsia="pl-PL"/>
        </w:rPr>
        <w:t xml:space="preserve">będą pogarszać warunków </w:t>
      </w:r>
      <w:r w:rsidR="00A2007B" w:rsidRPr="00E841C0">
        <w:rPr>
          <w:rFonts w:ascii="Arial" w:eastAsia="Times New Roman" w:hAnsi="Arial" w:cs="Arial"/>
          <w:lang w:eastAsia="pl-PL"/>
        </w:rPr>
        <w:t>Promocji</w:t>
      </w:r>
      <w:r w:rsidRPr="00E841C0">
        <w:rPr>
          <w:rFonts w:ascii="Arial" w:eastAsia="Times New Roman" w:hAnsi="Arial" w:cs="Arial"/>
          <w:lang w:eastAsia="pl-PL"/>
        </w:rPr>
        <w:t xml:space="preserve">. W przypadku zmiany Regulaminu, po uprzednim poinformowaniu o tym </w:t>
      </w:r>
      <w:r w:rsidR="00C061AE" w:rsidRPr="00E841C0">
        <w:rPr>
          <w:rFonts w:ascii="Arial" w:eastAsia="Times New Roman" w:hAnsi="Arial" w:cs="Arial"/>
          <w:lang w:eastAsia="pl-PL"/>
        </w:rPr>
        <w:t xml:space="preserve">Uczestników, </w:t>
      </w:r>
      <w:r w:rsidRPr="00E841C0">
        <w:rPr>
          <w:rFonts w:ascii="Arial" w:eastAsia="Times New Roman" w:hAnsi="Arial" w:cs="Arial"/>
          <w:lang w:eastAsia="pl-PL"/>
        </w:rPr>
        <w:t>będą oni mieli prawo,</w:t>
      </w:r>
      <w:r w:rsidR="00B3262C" w:rsidRPr="00E841C0">
        <w:rPr>
          <w:rFonts w:ascii="Arial" w:eastAsia="Times New Roman" w:hAnsi="Arial" w:cs="Arial"/>
          <w:lang w:eastAsia="pl-PL"/>
        </w:rPr>
        <w:t xml:space="preserve"> </w:t>
      </w:r>
      <w:r w:rsidRPr="00E841C0">
        <w:rPr>
          <w:rFonts w:ascii="Arial" w:eastAsia="Times New Roman" w:hAnsi="Arial" w:cs="Arial"/>
          <w:lang w:eastAsia="pl-PL"/>
        </w:rPr>
        <w:t xml:space="preserve">bez żadnych konsekwencji, odstąpić </w:t>
      </w:r>
      <w:r w:rsidR="00B3262C" w:rsidRPr="00E841C0">
        <w:rPr>
          <w:rFonts w:ascii="Arial" w:eastAsia="Times New Roman" w:hAnsi="Arial" w:cs="Arial"/>
          <w:lang w:eastAsia="pl-PL"/>
        </w:rPr>
        <w:t xml:space="preserve">od udziału w </w:t>
      </w:r>
      <w:r w:rsidR="00A2007B" w:rsidRPr="00E841C0">
        <w:rPr>
          <w:rFonts w:ascii="Arial" w:eastAsia="Times New Roman" w:hAnsi="Arial" w:cs="Arial"/>
          <w:lang w:eastAsia="pl-PL"/>
        </w:rPr>
        <w:t>Promocji</w:t>
      </w:r>
      <w:r w:rsidRPr="00E841C0">
        <w:rPr>
          <w:rFonts w:ascii="Arial" w:eastAsia="Times New Roman" w:hAnsi="Arial" w:cs="Arial"/>
          <w:lang w:eastAsia="pl-PL"/>
        </w:rPr>
        <w:t>.</w:t>
      </w:r>
    </w:p>
    <w:p w14:paraId="7E37DC6B" w14:textId="6497C2C4" w:rsidR="009B7D70" w:rsidRPr="002E30DA" w:rsidRDefault="0095484B" w:rsidP="00D71434">
      <w:pPr>
        <w:pStyle w:val="Default"/>
        <w:numPr>
          <w:ilvl w:val="0"/>
          <w:numId w:val="25"/>
        </w:numPr>
        <w:jc w:val="both"/>
        <w:rPr>
          <w:rFonts w:ascii="Arial" w:hAnsi="Arial" w:cs="Arial"/>
          <w:color w:val="auto"/>
        </w:rPr>
      </w:pPr>
      <w:r w:rsidRPr="00D71434">
        <w:rPr>
          <w:rFonts w:ascii="Arial" w:eastAsia="Times New Roman" w:hAnsi="Arial" w:cs="Arial"/>
          <w:lang w:eastAsia="pl-PL"/>
        </w:rPr>
        <w:t>T</w:t>
      </w:r>
      <w:r w:rsidR="00234427" w:rsidRPr="00D71434">
        <w:rPr>
          <w:rFonts w:ascii="Arial" w:eastAsia="Times New Roman" w:hAnsi="Arial" w:cs="Arial"/>
          <w:lang w:eastAsia="pl-PL"/>
        </w:rPr>
        <w:t xml:space="preserve">reść Regulaminu będzie dostępna na oficjalnej stronie </w:t>
      </w:r>
      <w:r w:rsidR="004635C1">
        <w:rPr>
          <w:rFonts w:ascii="Arial" w:eastAsia="Times New Roman" w:hAnsi="Arial" w:cs="Arial"/>
          <w:lang w:eastAsia="pl-PL"/>
        </w:rPr>
        <w:t xml:space="preserve">Rankomat </w:t>
      </w:r>
      <w:r w:rsidR="00C061AE" w:rsidRPr="00D71434">
        <w:rPr>
          <w:rFonts w:ascii="Arial" w:eastAsia="Times New Roman" w:hAnsi="Arial" w:cs="Arial"/>
          <w:lang w:eastAsia="pl-PL"/>
        </w:rPr>
        <w:t>.</w:t>
      </w:r>
    </w:p>
    <w:p w14:paraId="1DA4D6A9" w14:textId="77777777" w:rsidR="002E30DA" w:rsidRDefault="002E30DA" w:rsidP="002E30DA">
      <w:pPr>
        <w:pStyle w:val="Akapitzlist"/>
        <w:rPr>
          <w:rFonts w:ascii="Arial" w:hAnsi="Arial" w:cs="Arial"/>
        </w:rPr>
      </w:pPr>
    </w:p>
    <w:p w14:paraId="2CD25F75" w14:textId="77777777" w:rsidR="002E30DA" w:rsidRDefault="002E30DA" w:rsidP="002E30DA">
      <w:pPr>
        <w:pStyle w:val="Default"/>
        <w:jc w:val="both"/>
        <w:rPr>
          <w:rFonts w:ascii="Arial" w:hAnsi="Arial" w:cs="Arial"/>
          <w:color w:val="auto"/>
        </w:rPr>
      </w:pPr>
    </w:p>
    <w:p w14:paraId="57CBCBFD" w14:textId="77777777" w:rsidR="002E30DA" w:rsidRDefault="002E30DA" w:rsidP="002E30DA">
      <w:pPr>
        <w:pStyle w:val="Default"/>
        <w:jc w:val="both"/>
        <w:rPr>
          <w:rFonts w:ascii="Arial" w:hAnsi="Arial" w:cs="Arial"/>
          <w:color w:val="auto"/>
        </w:rPr>
      </w:pPr>
    </w:p>
    <w:p w14:paraId="405D8466" w14:textId="77777777" w:rsidR="002E30DA" w:rsidRDefault="002E30DA" w:rsidP="002E30DA">
      <w:pPr>
        <w:pStyle w:val="Default"/>
        <w:jc w:val="both"/>
        <w:rPr>
          <w:rFonts w:ascii="Arial" w:hAnsi="Arial" w:cs="Arial"/>
          <w:color w:val="auto"/>
        </w:rPr>
      </w:pPr>
    </w:p>
    <w:p w14:paraId="5EAD0E93" w14:textId="77777777" w:rsidR="002E30DA" w:rsidRDefault="002E30DA" w:rsidP="002E30DA">
      <w:pPr>
        <w:pStyle w:val="Default"/>
        <w:jc w:val="both"/>
        <w:rPr>
          <w:rFonts w:ascii="Arial" w:hAnsi="Arial" w:cs="Arial"/>
          <w:color w:val="auto"/>
        </w:rPr>
      </w:pPr>
    </w:p>
    <w:p w14:paraId="30150F38" w14:textId="77777777" w:rsidR="002E30DA" w:rsidRDefault="002E30DA" w:rsidP="002E30DA">
      <w:pPr>
        <w:pStyle w:val="Default"/>
        <w:jc w:val="both"/>
        <w:rPr>
          <w:rFonts w:ascii="Arial" w:hAnsi="Arial" w:cs="Arial"/>
          <w:color w:val="auto"/>
        </w:rPr>
      </w:pPr>
    </w:p>
    <w:p w14:paraId="32F5ADD0" w14:textId="77777777" w:rsidR="002E30DA" w:rsidRDefault="002E30DA" w:rsidP="002E30DA">
      <w:pPr>
        <w:pStyle w:val="Default"/>
        <w:jc w:val="both"/>
        <w:rPr>
          <w:rFonts w:ascii="Arial" w:hAnsi="Arial" w:cs="Arial"/>
          <w:color w:val="auto"/>
        </w:rPr>
      </w:pPr>
    </w:p>
    <w:p w14:paraId="1619CF92" w14:textId="77777777" w:rsidR="002E30DA" w:rsidRDefault="002E30DA" w:rsidP="002E30DA">
      <w:pPr>
        <w:pStyle w:val="Default"/>
        <w:jc w:val="both"/>
        <w:rPr>
          <w:rFonts w:ascii="Arial" w:hAnsi="Arial" w:cs="Arial"/>
          <w:color w:val="auto"/>
        </w:rPr>
      </w:pPr>
    </w:p>
    <w:p w14:paraId="773CC0B1" w14:textId="77777777" w:rsidR="002E30DA" w:rsidRDefault="002E30DA" w:rsidP="002E30DA">
      <w:pPr>
        <w:pStyle w:val="Default"/>
        <w:jc w:val="both"/>
        <w:rPr>
          <w:rFonts w:ascii="Arial" w:hAnsi="Arial" w:cs="Arial"/>
          <w:color w:val="auto"/>
        </w:rPr>
      </w:pPr>
    </w:p>
    <w:p w14:paraId="70B95064" w14:textId="77777777" w:rsidR="002E30DA" w:rsidRDefault="002E30DA" w:rsidP="002E30DA">
      <w:pPr>
        <w:pStyle w:val="Default"/>
        <w:jc w:val="both"/>
        <w:rPr>
          <w:rFonts w:ascii="Arial" w:hAnsi="Arial" w:cs="Arial"/>
          <w:color w:val="auto"/>
        </w:rPr>
      </w:pPr>
    </w:p>
    <w:p w14:paraId="104E038B" w14:textId="77777777" w:rsidR="002E30DA" w:rsidRDefault="002E30DA" w:rsidP="002E30DA">
      <w:pPr>
        <w:pStyle w:val="Default"/>
        <w:jc w:val="both"/>
        <w:rPr>
          <w:rFonts w:ascii="Arial" w:hAnsi="Arial" w:cs="Arial"/>
          <w:color w:val="auto"/>
        </w:rPr>
      </w:pPr>
    </w:p>
    <w:p w14:paraId="1BEA9EAD" w14:textId="77777777" w:rsidR="002E30DA" w:rsidRDefault="002E30DA" w:rsidP="002E30DA">
      <w:pPr>
        <w:pStyle w:val="Default"/>
        <w:jc w:val="both"/>
        <w:rPr>
          <w:rFonts w:ascii="Arial" w:hAnsi="Arial" w:cs="Arial"/>
          <w:color w:val="auto"/>
        </w:rPr>
      </w:pPr>
    </w:p>
    <w:p w14:paraId="12D608A6" w14:textId="77777777" w:rsidR="002E30DA" w:rsidRDefault="002E30DA" w:rsidP="002E30DA">
      <w:pPr>
        <w:pStyle w:val="Default"/>
        <w:jc w:val="both"/>
        <w:rPr>
          <w:rFonts w:ascii="Arial" w:hAnsi="Arial" w:cs="Arial"/>
          <w:color w:val="auto"/>
        </w:rPr>
      </w:pPr>
    </w:p>
    <w:p w14:paraId="38168BD1" w14:textId="77777777" w:rsidR="002E30DA" w:rsidRDefault="002E30DA" w:rsidP="002E30DA">
      <w:pPr>
        <w:pStyle w:val="Default"/>
        <w:jc w:val="both"/>
        <w:rPr>
          <w:rFonts w:ascii="Arial" w:hAnsi="Arial" w:cs="Arial"/>
          <w:color w:val="auto"/>
        </w:rPr>
      </w:pPr>
    </w:p>
    <w:p w14:paraId="53FE9DA7" w14:textId="77777777" w:rsidR="002E30DA" w:rsidRDefault="002E30DA" w:rsidP="002E30DA">
      <w:pPr>
        <w:pStyle w:val="Default"/>
        <w:jc w:val="both"/>
        <w:rPr>
          <w:rFonts w:ascii="Arial" w:hAnsi="Arial" w:cs="Arial"/>
          <w:color w:val="auto"/>
        </w:rPr>
      </w:pPr>
    </w:p>
    <w:p w14:paraId="69F2E981" w14:textId="77777777" w:rsidR="002E30DA" w:rsidRDefault="002E30DA" w:rsidP="002E30DA">
      <w:pPr>
        <w:pStyle w:val="Default"/>
        <w:jc w:val="both"/>
        <w:rPr>
          <w:rFonts w:ascii="Arial" w:hAnsi="Arial" w:cs="Arial"/>
          <w:color w:val="auto"/>
        </w:rPr>
      </w:pPr>
    </w:p>
    <w:p w14:paraId="26F4F1E6" w14:textId="77777777" w:rsidR="002E30DA" w:rsidRDefault="002E30DA" w:rsidP="002E30DA">
      <w:pPr>
        <w:pStyle w:val="Default"/>
        <w:jc w:val="both"/>
        <w:rPr>
          <w:rFonts w:ascii="Arial" w:hAnsi="Arial" w:cs="Arial"/>
          <w:color w:val="auto"/>
        </w:rPr>
      </w:pPr>
    </w:p>
    <w:p w14:paraId="1DF0DDF2" w14:textId="77777777" w:rsidR="002E30DA" w:rsidRDefault="002E30DA" w:rsidP="002E30DA">
      <w:pPr>
        <w:pStyle w:val="Default"/>
        <w:jc w:val="both"/>
        <w:rPr>
          <w:rFonts w:ascii="Arial" w:hAnsi="Arial" w:cs="Arial"/>
          <w:color w:val="auto"/>
        </w:rPr>
      </w:pPr>
    </w:p>
    <w:p w14:paraId="3C7F5B24" w14:textId="77777777" w:rsidR="002E30DA" w:rsidRDefault="002E30DA" w:rsidP="002E30DA">
      <w:pPr>
        <w:pStyle w:val="Default"/>
        <w:jc w:val="both"/>
        <w:rPr>
          <w:rFonts w:ascii="Arial" w:hAnsi="Arial" w:cs="Arial"/>
          <w:color w:val="auto"/>
        </w:rPr>
      </w:pPr>
    </w:p>
    <w:p w14:paraId="7CD83FD4" w14:textId="77777777" w:rsidR="002E30DA" w:rsidRDefault="002E30DA" w:rsidP="002E30DA">
      <w:pPr>
        <w:pStyle w:val="Default"/>
        <w:jc w:val="both"/>
        <w:rPr>
          <w:rFonts w:ascii="Arial" w:hAnsi="Arial" w:cs="Arial"/>
          <w:color w:val="auto"/>
        </w:rPr>
      </w:pPr>
    </w:p>
    <w:p w14:paraId="0F159A5C" w14:textId="77777777" w:rsidR="002E30DA" w:rsidRDefault="002E30DA" w:rsidP="002E30DA">
      <w:pPr>
        <w:pStyle w:val="Default"/>
        <w:jc w:val="both"/>
        <w:rPr>
          <w:rFonts w:ascii="Arial" w:hAnsi="Arial" w:cs="Arial"/>
          <w:color w:val="auto"/>
        </w:rPr>
      </w:pPr>
    </w:p>
    <w:p w14:paraId="4ACF75F1" w14:textId="77777777" w:rsidR="002E30DA" w:rsidRDefault="002E30DA" w:rsidP="002E30DA">
      <w:pPr>
        <w:pStyle w:val="Default"/>
        <w:jc w:val="both"/>
        <w:rPr>
          <w:rFonts w:ascii="Arial" w:hAnsi="Arial" w:cs="Arial"/>
          <w:color w:val="auto"/>
        </w:rPr>
      </w:pPr>
    </w:p>
    <w:p w14:paraId="13EC7313" w14:textId="77777777" w:rsidR="002E30DA" w:rsidRDefault="002E30DA" w:rsidP="002E30DA">
      <w:pPr>
        <w:pStyle w:val="Default"/>
        <w:jc w:val="both"/>
        <w:rPr>
          <w:rFonts w:ascii="Arial" w:hAnsi="Arial" w:cs="Arial"/>
          <w:color w:val="auto"/>
        </w:rPr>
      </w:pPr>
    </w:p>
    <w:p w14:paraId="71074F2E" w14:textId="77777777" w:rsidR="002E30DA" w:rsidRDefault="002E30DA" w:rsidP="002E30DA">
      <w:pPr>
        <w:pStyle w:val="Default"/>
        <w:jc w:val="both"/>
        <w:rPr>
          <w:rFonts w:ascii="Arial" w:hAnsi="Arial" w:cs="Arial"/>
          <w:color w:val="auto"/>
        </w:rPr>
      </w:pPr>
    </w:p>
    <w:p w14:paraId="40758927" w14:textId="77777777" w:rsidR="002E30DA" w:rsidRDefault="002E30DA" w:rsidP="002E30DA">
      <w:pPr>
        <w:pStyle w:val="Default"/>
        <w:jc w:val="both"/>
        <w:rPr>
          <w:rFonts w:ascii="Arial" w:hAnsi="Arial" w:cs="Arial"/>
          <w:color w:val="auto"/>
        </w:rPr>
      </w:pPr>
    </w:p>
    <w:p w14:paraId="781B7727" w14:textId="77777777" w:rsidR="002E30DA" w:rsidRDefault="002E30DA" w:rsidP="002E30DA">
      <w:pPr>
        <w:pStyle w:val="Default"/>
        <w:jc w:val="both"/>
        <w:rPr>
          <w:rFonts w:ascii="Arial" w:hAnsi="Arial" w:cs="Arial"/>
          <w:color w:val="auto"/>
        </w:rPr>
      </w:pPr>
    </w:p>
    <w:p w14:paraId="50B71924" w14:textId="77777777" w:rsidR="002E30DA" w:rsidRDefault="002E30DA" w:rsidP="002E30DA">
      <w:pPr>
        <w:pStyle w:val="Default"/>
        <w:jc w:val="both"/>
        <w:rPr>
          <w:rFonts w:ascii="Arial" w:hAnsi="Arial" w:cs="Arial"/>
          <w:color w:val="auto"/>
        </w:rPr>
      </w:pPr>
    </w:p>
    <w:p w14:paraId="1B4C4B3A" w14:textId="77777777" w:rsidR="002E30DA" w:rsidRDefault="002E30DA" w:rsidP="002E30DA">
      <w:pPr>
        <w:pStyle w:val="Default"/>
        <w:jc w:val="both"/>
        <w:rPr>
          <w:rFonts w:ascii="Arial" w:hAnsi="Arial" w:cs="Arial"/>
          <w:color w:val="auto"/>
        </w:rPr>
      </w:pPr>
    </w:p>
    <w:p w14:paraId="6D6F140A" w14:textId="77777777" w:rsidR="00E841C0" w:rsidRDefault="00E841C0" w:rsidP="002E30DA">
      <w:pPr>
        <w:pStyle w:val="Default"/>
        <w:jc w:val="both"/>
        <w:rPr>
          <w:rFonts w:ascii="Arial" w:hAnsi="Arial" w:cs="Arial"/>
          <w:color w:val="auto"/>
        </w:rPr>
      </w:pPr>
    </w:p>
    <w:p w14:paraId="5960A5F0" w14:textId="77777777" w:rsidR="00E841C0" w:rsidRDefault="00E841C0" w:rsidP="002E30DA">
      <w:pPr>
        <w:pStyle w:val="Default"/>
        <w:jc w:val="both"/>
        <w:rPr>
          <w:rFonts w:ascii="Arial" w:hAnsi="Arial" w:cs="Arial"/>
          <w:color w:val="auto"/>
        </w:rPr>
      </w:pPr>
    </w:p>
    <w:p w14:paraId="6BCACE03" w14:textId="77777777" w:rsidR="00E841C0" w:rsidRDefault="00E841C0" w:rsidP="002E30DA">
      <w:pPr>
        <w:pStyle w:val="Default"/>
        <w:jc w:val="both"/>
        <w:rPr>
          <w:rFonts w:ascii="Arial" w:hAnsi="Arial" w:cs="Arial"/>
          <w:color w:val="auto"/>
        </w:rPr>
      </w:pPr>
    </w:p>
    <w:p w14:paraId="7B813DDF" w14:textId="77777777" w:rsidR="00E841C0" w:rsidRDefault="00E841C0" w:rsidP="002E30DA">
      <w:pPr>
        <w:pStyle w:val="Default"/>
        <w:rPr>
          <w:rFonts w:ascii="Arial" w:hAnsi="Arial" w:cs="Arial"/>
          <w:color w:val="auto"/>
        </w:rPr>
      </w:pPr>
    </w:p>
    <w:p w14:paraId="1966C7C1" w14:textId="037655B7" w:rsidR="002E30DA" w:rsidRPr="005D3295" w:rsidRDefault="002E30DA" w:rsidP="002E30DA">
      <w:pPr>
        <w:pStyle w:val="Default"/>
        <w:rPr>
          <w:rFonts w:ascii="Arial" w:hAnsi="Arial" w:cs="Arial"/>
        </w:rPr>
      </w:pPr>
      <w:r w:rsidRPr="005D3295">
        <w:rPr>
          <w:rFonts w:ascii="Arial" w:hAnsi="Arial" w:cs="Arial"/>
        </w:rPr>
        <w:t xml:space="preserve">Załącznik nr 1 do </w:t>
      </w:r>
      <w:r>
        <w:rPr>
          <w:rFonts w:ascii="Arial" w:hAnsi="Arial" w:cs="Arial"/>
        </w:rPr>
        <w:t xml:space="preserve">Regulaminu Akcji Promocyjnej „Bony dla Klientów </w:t>
      </w:r>
      <w:r w:rsidR="00316045">
        <w:rPr>
          <w:rFonts w:ascii="Arial" w:hAnsi="Arial" w:cs="Arial"/>
        </w:rPr>
        <w:t>Generali/</w:t>
      </w:r>
      <w:r>
        <w:rPr>
          <w:rFonts w:ascii="Arial" w:hAnsi="Arial" w:cs="Arial"/>
        </w:rPr>
        <w:t>Proama”</w:t>
      </w:r>
    </w:p>
    <w:p w14:paraId="1709E86B" w14:textId="77777777" w:rsidR="002E30DA" w:rsidRPr="005D3295" w:rsidRDefault="002E30DA" w:rsidP="002E30DA">
      <w:pPr>
        <w:pStyle w:val="Default"/>
        <w:rPr>
          <w:rFonts w:ascii="Arial" w:hAnsi="Arial" w:cs="Arial"/>
        </w:rPr>
      </w:pPr>
    </w:p>
    <w:p w14:paraId="72261846" w14:textId="77777777" w:rsidR="002E30DA" w:rsidRPr="005D3295" w:rsidRDefault="002E30DA" w:rsidP="002E30DA">
      <w:pPr>
        <w:pStyle w:val="Default"/>
        <w:rPr>
          <w:rFonts w:ascii="Arial" w:hAnsi="Arial" w:cs="Arial"/>
        </w:rPr>
      </w:pPr>
    </w:p>
    <w:p w14:paraId="3A7E399B" w14:textId="77777777" w:rsidR="002E30DA" w:rsidRPr="005D3295" w:rsidRDefault="002E30DA" w:rsidP="002E30DA">
      <w:pPr>
        <w:pStyle w:val="Default"/>
        <w:rPr>
          <w:rFonts w:ascii="Arial" w:hAnsi="Arial" w:cs="Arial"/>
          <w:b/>
          <w:bCs/>
          <w:color w:val="auto"/>
        </w:rPr>
      </w:pPr>
      <w:bookmarkStart w:id="0" w:name="_Hlk514341675"/>
      <w:r w:rsidRPr="005D3295">
        <w:rPr>
          <w:rFonts w:ascii="Arial" w:hAnsi="Arial" w:cs="Arial"/>
          <w:b/>
          <w:bCs/>
          <w:color w:val="auto"/>
        </w:rPr>
        <w:t>REGULAMIN „E-KODÓW” NA ZAKUPY</w:t>
      </w:r>
    </w:p>
    <w:p w14:paraId="1774B2AC" w14:textId="77777777" w:rsidR="002E30DA" w:rsidRPr="005D3295" w:rsidRDefault="002E30DA" w:rsidP="002E30DA">
      <w:pPr>
        <w:pStyle w:val="Default"/>
        <w:rPr>
          <w:rFonts w:ascii="Arial" w:hAnsi="Arial" w:cs="Arial"/>
          <w:b/>
          <w:bCs/>
          <w:color w:val="auto"/>
        </w:rPr>
      </w:pPr>
    </w:p>
    <w:p w14:paraId="72F72F46" w14:textId="77777777" w:rsidR="002E30DA" w:rsidRPr="005D3295" w:rsidRDefault="002E30DA" w:rsidP="002E30DA">
      <w:pPr>
        <w:pStyle w:val="Default"/>
        <w:rPr>
          <w:rFonts w:ascii="Arial" w:hAnsi="Arial" w:cs="Arial"/>
          <w:color w:val="auto"/>
        </w:rPr>
      </w:pPr>
      <w:r w:rsidRPr="005D3295">
        <w:rPr>
          <w:rFonts w:ascii="Arial" w:hAnsi="Arial" w:cs="Arial"/>
          <w:b/>
          <w:bCs/>
          <w:color w:val="auto"/>
        </w:rPr>
        <w:t xml:space="preserve">I. Postanowienia ogólne: </w:t>
      </w:r>
    </w:p>
    <w:p w14:paraId="0FDD7284" w14:textId="77777777" w:rsidR="002E30DA" w:rsidRPr="005D3295" w:rsidRDefault="002E30DA" w:rsidP="002E30DA">
      <w:pPr>
        <w:pStyle w:val="Default"/>
        <w:spacing w:after="27"/>
        <w:jc w:val="both"/>
        <w:rPr>
          <w:rFonts w:ascii="Arial" w:hAnsi="Arial" w:cs="Arial"/>
          <w:color w:val="auto"/>
        </w:rPr>
      </w:pPr>
    </w:p>
    <w:p w14:paraId="3D7EDC96"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1. Niniejszy regulamin określa zasady wydawania, aktywacji, realizacji oraz użytkowania e-kodów.</w:t>
      </w:r>
    </w:p>
    <w:p w14:paraId="46E14DE5"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2. Słownik określeń użytych w Regulaminie: </w:t>
      </w:r>
    </w:p>
    <w:p w14:paraId="4C761724"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a) Regulamin - niniejszy regulamin „e-kodów” dostępny również na stronie internetowej www </w:t>
      </w:r>
      <w:bookmarkStart w:id="1" w:name="_Hlk510091673"/>
      <w:r w:rsidRPr="005D3295">
        <w:rPr>
          <w:rFonts w:ascii="Arial" w:hAnsi="Arial" w:cs="Arial"/>
          <w:color w:val="auto"/>
        </w:rPr>
        <w:t>http://www.biedronka.pl/karty-podarunkowe</w:t>
      </w:r>
      <w:bookmarkEnd w:id="1"/>
      <w:r w:rsidRPr="005D3295">
        <w:rPr>
          <w:rFonts w:ascii="Arial" w:hAnsi="Arial" w:cs="Arial"/>
          <w:color w:val="auto"/>
        </w:rPr>
        <w:t xml:space="preserve">; </w:t>
      </w:r>
    </w:p>
    <w:p w14:paraId="6962AED2"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b) E-kod (zwany w dalszej części regulaminu również voucherem) – kod na okaziciela, wydawany przez Wydawcę na zamówienie Zamawiającego, uprawniający Użytkownika do zakupu Towarów lub Usług we wszystkich sklepach Biedronka do maksymalnej kwoty odpowiadającej wartości nominalnej przypisanej na voucherze. Zamawiający może wyłączyć możliwość zapłaty e-kodem za artykuły tytoniowe i alkoholowe przez Użytkownika. </w:t>
      </w:r>
    </w:p>
    <w:p w14:paraId="09D999F7"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c) Wydawca - wydawca „e-kodu”. tj. spółka Jeronimo Martins Polska S.A. z siedzibą w Kostrzynie, ul. Żniwna 5, 62-025 Kostrzyn, wpisana do Rejestru Przedsiębiorców prowadzonego przez Sąd Rejonowy w Poznaniu, IX Wydział Gospodarczy Krajowego Rejestru Sądowego pod numerem KRS 0000222483, posiadająca NIP: 7791011327, kapitał zakładowy 715 000 000,00 zł w całości wpłacony; </w:t>
      </w:r>
    </w:p>
    <w:p w14:paraId="7BF44CE1"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d) Zamawiający – podmiot niebędący konsumentem w rozumieniu art. 22¹ ustawy kodeks cywilny ( t.j. Dz. U. z 2014 r. poz. 121 ze zm.), który dokona przekazania środków pieniężnych w złotych polskich na rzecz Wydawcy w zamian za wydanie e-kodu; </w:t>
      </w:r>
    </w:p>
    <w:p w14:paraId="66363DC3"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e) Użytkownik – posiadacz e-kodu, którym może być Zamawiający lub inna osoba, której Zamawiający przekazał e-kod; </w:t>
      </w:r>
    </w:p>
    <w:p w14:paraId="49EC3C94"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f) Sklepy Biedronka – sklepy prowadzone na terenie Rzeczypospolitej Polskiej przez Wydawcę, wskazane na stronie internetowej </w:t>
      </w:r>
      <w:hyperlink r:id="rId19" w:history="1">
        <w:r w:rsidRPr="005D3295">
          <w:rPr>
            <w:rStyle w:val="Hipercze"/>
            <w:rFonts w:ascii="Arial" w:hAnsi="Arial" w:cs="Arial"/>
          </w:rPr>
          <w:t>http://www.biedronka.pl/pl/sklepy</w:t>
        </w:r>
      </w:hyperlink>
      <w:r w:rsidRPr="005D3295">
        <w:rPr>
          <w:rFonts w:ascii="Arial" w:hAnsi="Arial" w:cs="Arial"/>
          <w:color w:val="auto"/>
        </w:rPr>
        <w:t xml:space="preserve"> , w których można dokonywać płatności przy użyciu e-kodu; </w:t>
      </w:r>
    </w:p>
    <w:p w14:paraId="06DCD256" w14:textId="77777777" w:rsidR="002E30DA" w:rsidRPr="005D3295" w:rsidRDefault="002E30DA" w:rsidP="002E30DA">
      <w:pPr>
        <w:pStyle w:val="Default"/>
        <w:numPr>
          <w:ilvl w:val="1"/>
          <w:numId w:val="30"/>
        </w:numPr>
        <w:spacing w:after="27"/>
        <w:jc w:val="both"/>
        <w:rPr>
          <w:rFonts w:ascii="Arial" w:hAnsi="Arial" w:cs="Arial"/>
          <w:color w:val="auto"/>
        </w:rPr>
      </w:pPr>
      <w:r w:rsidRPr="005D3295">
        <w:rPr>
          <w:rFonts w:ascii="Arial" w:hAnsi="Arial" w:cs="Arial"/>
          <w:color w:val="auto"/>
        </w:rPr>
        <w:t xml:space="preserve">g) Towary - produkty oferowane do sprzedaży w Sklepach Biedronka; </w:t>
      </w:r>
    </w:p>
    <w:p w14:paraId="607DD52D" w14:textId="77777777" w:rsidR="002E30DA" w:rsidRPr="005D3295" w:rsidRDefault="002E30DA" w:rsidP="002E30DA">
      <w:pPr>
        <w:pStyle w:val="Default"/>
        <w:numPr>
          <w:ilvl w:val="1"/>
          <w:numId w:val="30"/>
        </w:numPr>
        <w:jc w:val="both"/>
        <w:rPr>
          <w:rFonts w:ascii="Arial" w:hAnsi="Arial" w:cs="Arial"/>
          <w:color w:val="auto"/>
        </w:rPr>
      </w:pPr>
      <w:r w:rsidRPr="005D3295">
        <w:rPr>
          <w:rFonts w:ascii="Arial" w:hAnsi="Arial" w:cs="Arial"/>
          <w:color w:val="auto"/>
        </w:rPr>
        <w:t xml:space="preserve">h) Usługi - usługi oferowane do sprzedaży w Sklepach Biedronka. </w:t>
      </w:r>
    </w:p>
    <w:p w14:paraId="5668186E" w14:textId="77777777" w:rsidR="002E30DA" w:rsidRPr="005D3295" w:rsidRDefault="002E30DA" w:rsidP="002E30DA">
      <w:pPr>
        <w:pStyle w:val="Default"/>
        <w:numPr>
          <w:ilvl w:val="1"/>
          <w:numId w:val="30"/>
        </w:numPr>
        <w:jc w:val="both"/>
        <w:rPr>
          <w:rFonts w:ascii="Arial" w:hAnsi="Arial" w:cs="Arial"/>
          <w:color w:val="auto"/>
        </w:rPr>
      </w:pPr>
    </w:p>
    <w:p w14:paraId="727E222D" w14:textId="77777777" w:rsidR="002E30DA" w:rsidRPr="005D3295" w:rsidRDefault="002E30DA" w:rsidP="002E30DA">
      <w:pPr>
        <w:pStyle w:val="Default"/>
        <w:jc w:val="both"/>
        <w:rPr>
          <w:rFonts w:ascii="Arial" w:hAnsi="Arial" w:cs="Arial"/>
          <w:color w:val="auto"/>
        </w:rPr>
      </w:pPr>
    </w:p>
    <w:p w14:paraId="6BF21FF7" w14:textId="77777777" w:rsidR="002E30DA" w:rsidRPr="005D3295" w:rsidRDefault="002E30DA" w:rsidP="002E30DA">
      <w:pPr>
        <w:pStyle w:val="Default"/>
        <w:jc w:val="both"/>
        <w:rPr>
          <w:rFonts w:ascii="Arial" w:hAnsi="Arial" w:cs="Arial"/>
          <w:color w:val="auto"/>
        </w:rPr>
      </w:pPr>
      <w:r w:rsidRPr="005D3295">
        <w:rPr>
          <w:rFonts w:ascii="Arial" w:hAnsi="Arial" w:cs="Arial"/>
          <w:b/>
          <w:bCs/>
          <w:color w:val="auto"/>
        </w:rPr>
        <w:t xml:space="preserve">II. Wydanie e-kodu </w:t>
      </w:r>
    </w:p>
    <w:p w14:paraId="42C13E17" w14:textId="77777777" w:rsidR="002E30DA" w:rsidRPr="005D3295" w:rsidRDefault="002E30DA" w:rsidP="002E30DA">
      <w:pPr>
        <w:pStyle w:val="Default"/>
        <w:spacing w:after="27"/>
        <w:jc w:val="both"/>
        <w:rPr>
          <w:rFonts w:ascii="Arial" w:hAnsi="Arial" w:cs="Arial"/>
          <w:color w:val="auto"/>
        </w:rPr>
      </w:pPr>
    </w:p>
    <w:p w14:paraId="0A77DFD6"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 Zamawiający, który chce nabyć e-kod składa zamówienie poprzez wypełnienie formularza zamówienia, określając w nim ilość oraz wartość zamówionych e-kodów. Formularz zamówienia, o którym mowa w zdaniu poprzedzającym stanowi załącznik nr 1 do niniejszego Regulaminu. Złożenie zamówienia nie jest równoznaczne z jego </w:t>
      </w:r>
      <w:r w:rsidRPr="005D3295">
        <w:rPr>
          <w:rFonts w:ascii="Arial" w:hAnsi="Arial" w:cs="Arial"/>
          <w:color w:val="auto"/>
        </w:rPr>
        <w:lastRenderedPageBreak/>
        <w:t xml:space="preserve">przyjęciem. Po otrzymaniu Formularza zamówienia z Zamawiającym skontaktuje się pracownik Wydawcy w celu potwierdzenia możliwości zrealizowania zamówienia. </w:t>
      </w:r>
    </w:p>
    <w:p w14:paraId="33D2C24D"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3. Warunkiem zrealizowania zamówienia i wydania e-kodu jest wpłata środków pieniężnych na konto Wydawcy w terminie 5 (pięciu) dni roboczych od daty potwierdzenia realizacji zamówienia przez Wydawcę. Jeżeli w tym terminie Zamawiający nie dokona zapłaty, Zamówienie zostanie anulowane. </w:t>
      </w:r>
    </w:p>
    <w:p w14:paraId="3774C83C"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4. Wydane e-kody są nieaktywne i mogą być używane dopiero po dokonaniu ich aktywacji przez Zamawiającego. </w:t>
      </w:r>
    </w:p>
    <w:p w14:paraId="16326B7C"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5. Aktywacja e-kodów jest dokonywana przez Wydawcę na wniosek złożony przez Zamawiającego mailowo pod adresem e-mail </w:t>
      </w:r>
      <w:hyperlink r:id="rId20" w:history="1">
        <w:r w:rsidRPr="005D3295">
          <w:rPr>
            <w:rStyle w:val="Hipercze"/>
            <w:rFonts w:ascii="Arial" w:hAnsi="Arial" w:cs="Arial"/>
          </w:rPr>
          <w:t>karty@jmpolska.com</w:t>
        </w:r>
      </w:hyperlink>
      <w:r w:rsidRPr="005D3295">
        <w:rPr>
          <w:rFonts w:ascii="Arial" w:hAnsi="Arial" w:cs="Arial"/>
          <w:color w:val="auto"/>
        </w:rPr>
        <w:t xml:space="preserve"> lub kontaktując się mailowo z osobą, u której zgodnie z odrębną umową łączącą Wydawcę i Zamawiającego, zamawiane są e-kody. </w:t>
      </w:r>
    </w:p>
    <w:p w14:paraId="275224AD"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6. E-kod będzie ważny w terminie 12 (dwunastu) miesięcy liczonych od dnia jego aktywacji. Po</w:t>
      </w:r>
      <w:bookmarkStart w:id="2" w:name="_GoBack"/>
      <w:bookmarkEnd w:id="2"/>
      <w:r w:rsidRPr="005D3295">
        <w:rPr>
          <w:rFonts w:ascii="Arial" w:hAnsi="Arial" w:cs="Arial"/>
          <w:color w:val="auto"/>
        </w:rPr>
        <w:t xml:space="preserve"> upływie w/w terminu e-kod traci ważność. Zgodnie z odrębną umową zawartą z Wydawcą Zamawiający może zamówić e-kody z innym terminem ważności, o którym Zamawiający zobowiązuje się poinformować Użytkowników. W przypadku, gdy pomimo upływu terminu ważności e-kodu środki pieniężne pozostaną na niej niewykorzystane, Zamawiający ani Użytkownik nie ma prawa żądać od Wydawcy zwrotu tychże środków. </w:t>
      </w:r>
    </w:p>
    <w:p w14:paraId="1555D645"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7. </w:t>
      </w:r>
      <w:bookmarkStart w:id="3" w:name="_Hlk513561963"/>
      <w:r w:rsidRPr="005D3295">
        <w:rPr>
          <w:rFonts w:ascii="Arial" w:hAnsi="Arial" w:cs="Arial"/>
          <w:color w:val="auto"/>
        </w:rPr>
        <w:t xml:space="preserve">Warunkiem wydania i używania e-kodu jest zapoznanie się z regulaminem przez Zamawiającego i Użytkownika. </w:t>
      </w:r>
      <w:bookmarkEnd w:id="3"/>
    </w:p>
    <w:p w14:paraId="1909CB3E" w14:textId="77777777" w:rsidR="002E30DA" w:rsidRPr="005D3295" w:rsidRDefault="002E30DA" w:rsidP="002E30DA">
      <w:pPr>
        <w:pStyle w:val="Default"/>
        <w:jc w:val="both"/>
        <w:rPr>
          <w:rFonts w:ascii="Arial" w:hAnsi="Arial" w:cs="Arial"/>
          <w:color w:val="auto"/>
        </w:rPr>
      </w:pPr>
    </w:p>
    <w:p w14:paraId="27C6C984" w14:textId="77777777" w:rsidR="002E30DA" w:rsidRPr="005D3295" w:rsidRDefault="002E30DA" w:rsidP="002E30DA">
      <w:pPr>
        <w:pStyle w:val="Default"/>
        <w:jc w:val="both"/>
        <w:rPr>
          <w:rFonts w:ascii="Arial" w:hAnsi="Arial" w:cs="Arial"/>
          <w:color w:val="auto"/>
        </w:rPr>
      </w:pPr>
      <w:r w:rsidRPr="005D3295">
        <w:rPr>
          <w:rFonts w:ascii="Arial" w:hAnsi="Arial" w:cs="Arial"/>
          <w:b/>
          <w:bCs/>
          <w:color w:val="auto"/>
        </w:rPr>
        <w:t xml:space="preserve">III. Zasilenie e-kodu </w:t>
      </w:r>
    </w:p>
    <w:p w14:paraId="102D8514" w14:textId="77777777" w:rsidR="002E30DA" w:rsidRPr="005D3295" w:rsidRDefault="002E30DA" w:rsidP="002E30DA">
      <w:pPr>
        <w:pStyle w:val="Default"/>
        <w:spacing w:after="27"/>
        <w:jc w:val="both"/>
        <w:rPr>
          <w:rFonts w:ascii="Arial" w:hAnsi="Arial" w:cs="Arial"/>
          <w:color w:val="auto"/>
        </w:rPr>
      </w:pPr>
    </w:p>
    <w:p w14:paraId="3D57059D"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 Minimalną kwotą zasilenia e-kodu jest 10 złotych. </w:t>
      </w:r>
    </w:p>
    <w:p w14:paraId="4E7F3E76"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2. E-kod jest wielokrotnego użytku, ale nie może być ponownie doładowywany. </w:t>
      </w:r>
      <w:r w:rsidRPr="005D3295" w:rsidDel="004E255C">
        <w:rPr>
          <w:rFonts w:ascii="Arial" w:hAnsi="Arial" w:cs="Arial"/>
          <w:color w:val="auto"/>
        </w:rPr>
        <w:t xml:space="preserve"> </w:t>
      </w:r>
    </w:p>
    <w:p w14:paraId="028C1A53" w14:textId="77777777" w:rsidR="002E30DA" w:rsidRPr="005D3295" w:rsidRDefault="002E30DA" w:rsidP="002E30DA">
      <w:pPr>
        <w:pStyle w:val="Default"/>
        <w:jc w:val="both"/>
        <w:rPr>
          <w:rFonts w:ascii="Arial" w:hAnsi="Arial" w:cs="Arial"/>
          <w:color w:val="auto"/>
        </w:rPr>
      </w:pPr>
    </w:p>
    <w:p w14:paraId="53DA9361" w14:textId="77777777" w:rsidR="002E30DA" w:rsidRPr="005D3295" w:rsidRDefault="002E30DA" w:rsidP="002E30DA">
      <w:pPr>
        <w:pStyle w:val="Default"/>
        <w:rPr>
          <w:rFonts w:ascii="Arial" w:hAnsi="Arial" w:cs="Arial"/>
          <w:color w:val="auto"/>
        </w:rPr>
      </w:pPr>
      <w:r w:rsidRPr="005D3295">
        <w:rPr>
          <w:rFonts w:ascii="Arial" w:hAnsi="Arial" w:cs="Arial"/>
          <w:b/>
          <w:bCs/>
          <w:color w:val="auto"/>
        </w:rPr>
        <w:t>IV. Zasady użytkowania e-kodu</w:t>
      </w:r>
    </w:p>
    <w:p w14:paraId="0354D70C" w14:textId="77777777" w:rsidR="002E30DA" w:rsidRPr="005D3295" w:rsidRDefault="002E30DA" w:rsidP="002E30DA">
      <w:pPr>
        <w:pStyle w:val="Default"/>
        <w:spacing w:after="27"/>
        <w:rPr>
          <w:rFonts w:ascii="Arial" w:hAnsi="Arial" w:cs="Arial"/>
          <w:color w:val="auto"/>
        </w:rPr>
      </w:pPr>
    </w:p>
    <w:p w14:paraId="68CA9391"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 E-kod może być zrealizowany w Sklepach Biedronka w celu zakupu Towarów lub Usług. </w:t>
      </w:r>
    </w:p>
    <w:p w14:paraId="3E8C01F6"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2. Środki przypisane na e-kodzie uprawniają Użytkownika do zapłaty za Towary i Usługi w wybranych Sklepach Biedronka w terminie ważności e-kodu i nie podlegają oprocentowaniu. W przypadku gdy Zamawiający wyłączył możliwość zapłaty za artykuły tytoniowe i alkoholowe przy użyciu e-kodu, Użytkownik jest uprawniony do zapłaty e-kodem za wszystkie towary i usługi oferowane do sprzedaży w sklepach Biedronka, z wyłączeniem artykułów tytoniowych i alkoholowych. Zamawiający poinformuje użytkowników o powyższym wyłączeniu. </w:t>
      </w:r>
    </w:p>
    <w:p w14:paraId="1C341482"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3. Środki wpłacone przez Zamawiającego nie podlegają zwrotowi na rzecz Zamawiającego lub Użytkownika, w szczególności e-kod nie podlega zwrotowi, nie podlega wymianie na gotówkę w całości lub w części oraz nie może zostać wymieniona przez Wydawcę na inny e-kod tego typu. </w:t>
      </w:r>
    </w:p>
    <w:p w14:paraId="15038669"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4. Użytkownik może posługiwać się e-kodem wielokrotnie aż do wyczerpania limitu środków pieniężnych przypisanego do e-kodu. </w:t>
      </w:r>
    </w:p>
    <w:p w14:paraId="4348330D"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lastRenderedPageBreak/>
        <w:t xml:space="preserve">5. Płatność e-kodem następuje poprzez przedstawienie do realizacji e-kodu w Sklepie Biedronka przez Użytkownika. W momencie nabycia przez Użytkownika Towarów lub Usług, saldo e-kodu zostanie pomniejszone o kwotę ceny należnej za sprzedane Towary lub Usługi. </w:t>
      </w:r>
    </w:p>
    <w:p w14:paraId="43DB4972"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6. Przy realizacji e-kodu, Użytkownikowi nie przysługuje prawo otrzymania reszty, gdy wartość otrzymywanego towaru lub świadczonej usługi jest niższa niż aktualna wartość nominalna e-kodu. W takim przypadku reszta dostępnych środków pozostaje na e-kodzie. W przypadku, gdy wartość otrzymywanego Towaru lub świadczonej Usługi jest wyższa niż aktualna wysokość środków na e-kodzie, Użytkownik zobowiązany jest do zapłaty różnicy ceny gotówką, kartą płatniczą lub innym środkiem płatniczym akceptowanym w Sklepach Biedronka. </w:t>
      </w:r>
    </w:p>
    <w:p w14:paraId="4E9D7E71"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7. Użytkownik ma prawo w każdym czasie dokonać sprawdzenia aktualnej wysokości środków na e-kodzie oraz terminu ważności e-kodu. Sprawdzenie może być dokonane bezpośrednio przy kasie we wszystkich Sklepach Biedronka. Ponadto saldo e-kodu jest umieszczone na paragonie fiskalnym każdej transakcji zawieranej przy pomocy e-kodu. </w:t>
      </w:r>
    </w:p>
    <w:p w14:paraId="0B08A1B3"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9. Nie ma możliwości dokonywania wypłat gotówki przy użyciu e-kodu. </w:t>
      </w:r>
    </w:p>
    <w:p w14:paraId="6530120A"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10. E-kod może być zrealizowany przez każdego Użytkownika, który przedstawi e-kod bez weryfikacji jego tożsamości lub uprawnień do realizacji e-kodu. </w:t>
      </w:r>
    </w:p>
    <w:p w14:paraId="0030E473" w14:textId="77777777" w:rsidR="002E30DA" w:rsidRPr="005D3295" w:rsidRDefault="002E30DA" w:rsidP="002E30DA">
      <w:pPr>
        <w:pStyle w:val="Default"/>
        <w:jc w:val="both"/>
        <w:rPr>
          <w:rFonts w:ascii="Arial" w:hAnsi="Arial" w:cs="Arial"/>
          <w:color w:val="auto"/>
        </w:rPr>
      </w:pPr>
      <w:r w:rsidRPr="005D3295">
        <w:rPr>
          <w:rFonts w:ascii="Arial" w:hAnsi="Arial" w:cs="Arial"/>
          <w:color w:val="auto"/>
        </w:rPr>
        <w:t xml:space="preserve">11. Wydawca oraz pracownicy Sklepów Biedronka mają prawo odmówić realizacji e-kodu w następujących przypadkach: </w:t>
      </w:r>
    </w:p>
    <w:p w14:paraId="6EB8C8F2" w14:textId="77777777" w:rsidR="002E30DA" w:rsidRPr="005D3295" w:rsidRDefault="002E30DA" w:rsidP="002E30DA">
      <w:pPr>
        <w:pStyle w:val="Default"/>
        <w:jc w:val="both"/>
        <w:rPr>
          <w:rFonts w:ascii="Arial" w:hAnsi="Arial" w:cs="Arial"/>
          <w:color w:val="auto"/>
        </w:rPr>
      </w:pPr>
      <w:r w:rsidRPr="005D3295">
        <w:rPr>
          <w:rFonts w:ascii="Arial" w:hAnsi="Arial" w:cs="Arial"/>
          <w:color w:val="auto"/>
        </w:rPr>
        <w:t xml:space="preserve">a) braku dokonania zapłaty przez Użytkownika różnicy ceny w przypadku niewystarczającej ilości środków na e-kodzie, pozwalających na nabycie przez Użytkownika żądanego przez niego Towaru lub Usług </w:t>
      </w:r>
    </w:p>
    <w:p w14:paraId="4201DC75" w14:textId="77777777" w:rsidR="002E30DA" w:rsidRPr="005D3295" w:rsidRDefault="002E30DA" w:rsidP="002E30DA">
      <w:pPr>
        <w:pStyle w:val="Default"/>
        <w:rPr>
          <w:rFonts w:ascii="Arial" w:hAnsi="Arial" w:cs="Arial"/>
          <w:color w:val="auto"/>
        </w:rPr>
      </w:pPr>
      <w:r w:rsidRPr="005D3295">
        <w:rPr>
          <w:rFonts w:ascii="Arial" w:hAnsi="Arial" w:cs="Arial"/>
          <w:color w:val="auto"/>
        </w:rPr>
        <w:t xml:space="preserve">b) utraty ważności e-kodu na zasadach opisanych w niniejszym Regulaminie. </w:t>
      </w:r>
    </w:p>
    <w:p w14:paraId="5C7355FC" w14:textId="77777777" w:rsidR="002E30DA" w:rsidRPr="005D3295" w:rsidRDefault="002E30DA" w:rsidP="002E30DA">
      <w:pPr>
        <w:pStyle w:val="Default"/>
        <w:rPr>
          <w:rFonts w:ascii="Arial" w:hAnsi="Arial" w:cs="Arial"/>
          <w:color w:val="auto"/>
        </w:rPr>
      </w:pPr>
    </w:p>
    <w:p w14:paraId="4FB68A73" w14:textId="77777777" w:rsidR="002E30DA" w:rsidRPr="005D3295" w:rsidRDefault="002E30DA" w:rsidP="002E30DA">
      <w:pPr>
        <w:pStyle w:val="Default"/>
        <w:rPr>
          <w:rFonts w:ascii="Arial" w:hAnsi="Arial" w:cs="Arial"/>
          <w:color w:val="auto"/>
        </w:rPr>
      </w:pPr>
      <w:r w:rsidRPr="005D3295">
        <w:rPr>
          <w:rFonts w:ascii="Arial" w:hAnsi="Arial" w:cs="Arial"/>
          <w:b/>
          <w:bCs/>
          <w:color w:val="auto"/>
        </w:rPr>
        <w:t xml:space="preserve">V. Odpowiedzialność i reklamacje dotyczące używania e-kodu </w:t>
      </w:r>
    </w:p>
    <w:p w14:paraId="28EA38D1" w14:textId="77777777" w:rsidR="002E30DA" w:rsidRPr="005D3295" w:rsidRDefault="002E30DA" w:rsidP="002E30DA">
      <w:pPr>
        <w:pStyle w:val="Default"/>
        <w:spacing w:after="27"/>
        <w:rPr>
          <w:rFonts w:ascii="Arial" w:hAnsi="Arial" w:cs="Arial"/>
          <w:color w:val="auto"/>
        </w:rPr>
      </w:pPr>
    </w:p>
    <w:p w14:paraId="3C927800"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 Transakcja dokonana przy użyciu e-kodu jest ważna bez względu na to, czy Użytkownik tego e-kodu wszedł w jej posiadanie w sposób uprawniony, czy też nie. Wydawca nie ponosi odpowiedzialności za e-kody od momentu ich wydania Zamawiającemu. Wydawca nie ponosi odpowiedzialności, w szczególności za utratę, kradzież e-kodu po ich przekazaniu Zamawiającemu. </w:t>
      </w:r>
    </w:p>
    <w:p w14:paraId="5A127C2E" w14:textId="77777777" w:rsidR="002E30DA" w:rsidRPr="005D3295" w:rsidRDefault="002E30DA" w:rsidP="002E30DA">
      <w:pPr>
        <w:pStyle w:val="Default"/>
        <w:jc w:val="both"/>
        <w:rPr>
          <w:rFonts w:ascii="Arial" w:hAnsi="Arial" w:cs="Arial"/>
          <w:color w:val="auto"/>
        </w:rPr>
      </w:pPr>
      <w:r w:rsidRPr="005D3295">
        <w:rPr>
          <w:rFonts w:ascii="Arial" w:hAnsi="Arial" w:cs="Arial"/>
          <w:color w:val="auto"/>
        </w:rPr>
        <w:t xml:space="preserve">2. Wszelkie reklamacje związane z e-kodami, z wyłączeniem reklamacji towarów będą rozpatrywane przez Wydawcę w terminie 14 (czternastu) dni od złożenia reklamacji. Reklamacje mogą być składane przez Zamawiającego lub Użytkownika telefonicznie pod numerem telefonu: </w:t>
      </w:r>
      <w:r w:rsidRPr="005D3295">
        <w:rPr>
          <w:rFonts w:ascii="Arial" w:hAnsi="Arial" w:cs="Arial"/>
          <w:b/>
          <w:bCs/>
          <w:color w:val="auto"/>
        </w:rPr>
        <w:t xml:space="preserve">0 22 205 33 00 </w:t>
      </w:r>
      <w:r w:rsidRPr="005D3295">
        <w:rPr>
          <w:rFonts w:ascii="Arial" w:hAnsi="Arial" w:cs="Arial"/>
          <w:color w:val="auto"/>
        </w:rPr>
        <w:t xml:space="preserve">lub pisemnie na adres: Jeronimo Martins Polska S.A., ul. Żniwna 5, 62-025 Kostrzyn, z dopiskiem "E-kod na Zakupy – reklamacja". </w:t>
      </w:r>
    </w:p>
    <w:p w14:paraId="1232C4EF" w14:textId="77777777" w:rsidR="002E30DA" w:rsidRPr="005D3295" w:rsidRDefault="002E30DA" w:rsidP="002E30DA">
      <w:pPr>
        <w:pStyle w:val="Default"/>
        <w:rPr>
          <w:rFonts w:ascii="Arial" w:hAnsi="Arial" w:cs="Arial"/>
          <w:color w:val="auto"/>
        </w:rPr>
      </w:pPr>
    </w:p>
    <w:p w14:paraId="40B9BE98" w14:textId="77777777" w:rsidR="002E30DA" w:rsidRPr="005D3295" w:rsidRDefault="002E30DA" w:rsidP="002E30DA">
      <w:pPr>
        <w:pStyle w:val="Default"/>
        <w:rPr>
          <w:rFonts w:ascii="Arial" w:hAnsi="Arial" w:cs="Arial"/>
          <w:color w:val="auto"/>
        </w:rPr>
      </w:pPr>
      <w:bookmarkStart w:id="4" w:name="_Hlk509826265"/>
      <w:r w:rsidRPr="005D3295">
        <w:rPr>
          <w:rFonts w:ascii="Arial" w:hAnsi="Arial" w:cs="Arial"/>
          <w:b/>
          <w:bCs/>
          <w:color w:val="auto"/>
        </w:rPr>
        <w:t xml:space="preserve">VI. Reklamacje Towarów niepełnowartościowych i zwrot Towarów pełnowartościowych </w:t>
      </w:r>
    </w:p>
    <w:p w14:paraId="30D1A8C8" w14:textId="77777777" w:rsidR="002E30DA" w:rsidRPr="005D3295" w:rsidRDefault="002E30DA" w:rsidP="002E30DA">
      <w:pPr>
        <w:pStyle w:val="Default"/>
        <w:spacing w:after="28"/>
        <w:rPr>
          <w:rFonts w:ascii="Arial" w:hAnsi="Arial" w:cs="Arial"/>
          <w:color w:val="auto"/>
        </w:rPr>
      </w:pPr>
    </w:p>
    <w:p w14:paraId="7644D925" w14:textId="77777777" w:rsidR="002E30DA" w:rsidRPr="005D3295" w:rsidRDefault="002E30DA" w:rsidP="002E30DA">
      <w:pPr>
        <w:pStyle w:val="Default"/>
        <w:spacing w:after="28"/>
        <w:jc w:val="both"/>
        <w:rPr>
          <w:rFonts w:ascii="Arial" w:hAnsi="Arial" w:cs="Arial"/>
          <w:color w:val="auto"/>
        </w:rPr>
      </w:pPr>
      <w:r w:rsidRPr="005D3295">
        <w:rPr>
          <w:rFonts w:ascii="Arial" w:hAnsi="Arial" w:cs="Arial"/>
          <w:color w:val="auto"/>
        </w:rPr>
        <w:t>1. Reklamacje Towarów niepełnowartościowych odbywają się na zasadach wynikających z obowiązujących przepisów oraz Regulaminu reklamacji towarów zakupionych w sklepach Biedronka. W przypadku odstąpienia przez Użytkownika od Umowy, zwrot pieniędzy może nastąpić poprzez wypłatę gotówki.</w:t>
      </w:r>
    </w:p>
    <w:p w14:paraId="4A4B4E23" w14:textId="77777777" w:rsidR="002E30DA" w:rsidRPr="005D3295" w:rsidRDefault="002E30DA" w:rsidP="002E30DA">
      <w:pPr>
        <w:pStyle w:val="Default"/>
        <w:spacing w:after="28"/>
        <w:jc w:val="both"/>
        <w:rPr>
          <w:rFonts w:ascii="Arial" w:hAnsi="Arial" w:cs="Arial"/>
          <w:color w:val="auto"/>
        </w:rPr>
      </w:pPr>
      <w:r w:rsidRPr="005D3295">
        <w:rPr>
          <w:rFonts w:ascii="Arial" w:hAnsi="Arial" w:cs="Arial"/>
          <w:color w:val="auto"/>
        </w:rPr>
        <w:lastRenderedPageBreak/>
        <w:t xml:space="preserve">2. Zwrot Towaru pełnowartościowego przez Użytkownika e-kodu może nastąpić na zasadach określonych w Regulaminie zwrotów towarów pełnowartościowych zakupionych w sklepach Biedronka. </w:t>
      </w:r>
    </w:p>
    <w:p w14:paraId="46016B8F" w14:textId="77777777" w:rsidR="002E30DA" w:rsidRPr="005D3295" w:rsidRDefault="002E30DA" w:rsidP="002E30DA">
      <w:pPr>
        <w:pStyle w:val="Default"/>
        <w:spacing w:after="28"/>
        <w:jc w:val="both"/>
        <w:rPr>
          <w:rFonts w:ascii="Arial" w:hAnsi="Arial" w:cs="Arial"/>
          <w:color w:val="auto"/>
        </w:rPr>
      </w:pPr>
      <w:r w:rsidRPr="005D3295">
        <w:rPr>
          <w:rFonts w:ascii="Arial" w:hAnsi="Arial" w:cs="Arial"/>
          <w:color w:val="auto"/>
        </w:rPr>
        <w:t xml:space="preserve">3. Podstawą do dokonania zwrotu wartości towarów będzie przedstawienie przez Użytkownika dowodu zakupu potwierdzającego zakup zwracanych Towarów w sklepie Biedronka. </w:t>
      </w:r>
    </w:p>
    <w:bookmarkEnd w:id="4"/>
    <w:p w14:paraId="3F88146E" w14:textId="77777777" w:rsidR="002E30DA" w:rsidRPr="005D3295" w:rsidRDefault="002E30DA" w:rsidP="002E30DA">
      <w:pPr>
        <w:pStyle w:val="Default"/>
        <w:rPr>
          <w:rFonts w:ascii="Arial" w:hAnsi="Arial" w:cs="Arial"/>
          <w:color w:val="auto"/>
        </w:rPr>
      </w:pPr>
    </w:p>
    <w:p w14:paraId="6284A4BD" w14:textId="77777777" w:rsidR="002E30DA" w:rsidRPr="005D3295" w:rsidRDefault="002E30DA" w:rsidP="002E30DA">
      <w:pPr>
        <w:pStyle w:val="Default"/>
        <w:jc w:val="both"/>
        <w:rPr>
          <w:rFonts w:ascii="Arial" w:hAnsi="Arial" w:cs="Arial"/>
          <w:b/>
          <w:color w:val="auto"/>
        </w:rPr>
      </w:pPr>
      <w:r w:rsidRPr="005D3295">
        <w:rPr>
          <w:rFonts w:ascii="Arial" w:hAnsi="Arial" w:cs="Arial"/>
          <w:b/>
          <w:color w:val="auto"/>
        </w:rPr>
        <w:t xml:space="preserve">VII. Postanowienia końcowe </w:t>
      </w:r>
    </w:p>
    <w:p w14:paraId="15B0CC44"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1. Wydanie e-kodu nie stanowi sprzedaży opodatkowanej podatkiem od towarów i usług (VAT) w rozumieniu obowiązujących przepisów prawa podatkowego. Zamawiający w chwili wydania e-kodu otrzymuje od Wydawcy, na pisemne żądanie zgłoszone najpóźniej w momencie wydania e-kodu pisemne pokwitowanie nie stanowiące paragonu fiskalnego ani faktury VAT. </w:t>
      </w:r>
    </w:p>
    <w:p w14:paraId="3A990BDE" w14:textId="77777777" w:rsidR="002E30DA" w:rsidRPr="005D3295" w:rsidRDefault="002E30DA" w:rsidP="002E30DA">
      <w:pPr>
        <w:pStyle w:val="Default"/>
        <w:jc w:val="both"/>
        <w:rPr>
          <w:rFonts w:ascii="Arial" w:hAnsi="Arial" w:cs="Arial"/>
          <w:color w:val="auto"/>
        </w:rPr>
      </w:pPr>
      <w:r w:rsidRPr="005D3295">
        <w:rPr>
          <w:rFonts w:ascii="Arial" w:hAnsi="Arial" w:cs="Arial"/>
          <w:color w:val="auto"/>
        </w:rPr>
        <w:t>2. E-kod w rozumieniu obowiązujących przepisów prawa nie jest pieniądzem elektronicznym ani kartą płatniczą.</w:t>
      </w:r>
    </w:p>
    <w:p w14:paraId="1C692236"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3. Treść niniejszego Regulaminu jest udostępniona na stronie internetowej Wydawcy pod adresem http://www.biedronka.pl/karty-podarunkowe oraz dostępny w sklepach Biedronka. </w:t>
      </w:r>
    </w:p>
    <w:p w14:paraId="08522DF0"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4. Szczegółowe informacje na temat zasad korzystania z e-kodu można uzyskać w Biurze Obsługi Klienta Biedronki pod nr telefonu </w:t>
      </w:r>
      <w:r w:rsidRPr="005D3295">
        <w:rPr>
          <w:rFonts w:ascii="Arial" w:hAnsi="Arial" w:cs="Arial"/>
          <w:b/>
          <w:bCs/>
          <w:color w:val="auto"/>
        </w:rPr>
        <w:t xml:space="preserve">0 22 205 33 00 </w:t>
      </w:r>
      <w:r w:rsidRPr="005D3295">
        <w:rPr>
          <w:rFonts w:ascii="Arial" w:hAnsi="Arial" w:cs="Arial"/>
          <w:color w:val="auto"/>
        </w:rPr>
        <w:t xml:space="preserve">oraz na stronie internetowej http://www.biedronka.pl/karty-podarunkowe. </w:t>
      </w:r>
    </w:p>
    <w:p w14:paraId="53B90C21" w14:textId="77777777" w:rsidR="002E30DA" w:rsidRPr="005D3295" w:rsidRDefault="002E30DA" w:rsidP="002E30DA">
      <w:pPr>
        <w:pStyle w:val="Default"/>
        <w:spacing w:after="27"/>
        <w:jc w:val="both"/>
        <w:rPr>
          <w:rFonts w:ascii="Arial" w:hAnsi="Arial" w:cs="Arial"/>
          <w:color w:val="auto"/>
        </w:rPr>
      </w:pPr>
      <w:r w:rsidRPr="005D3295">
        <w:rPr>
          <w:rFonts w:ascii="Arial" w:hAnsi="Arial" w:cs="Arial"/>
          <w:color w:val="auto"/>
        </w:rPr>
        <w:t xml:space="preserve">5. Wydawca zastrzega sobie prawo do zakończenia wydawania nowych e-kodów. Informacja ta zostanie podana przez Wydawcę w sposób publiczny poprzez zamieszczenie jej na stronie internetowej http://www.biedronka.pl/karty-podarunkowe. </w:t>
      </w:r>
    </w:p>
    <w:p w14:paraId="7D1333D0" w14:textId="77777777" w:rsidR="002E30DA" w:rsidRPr="005D3295" w:rsidRDefault="002E30DA" w:rsidP="002E30DA">
      <w:pPr>
        <w:pStyle w:val="Default"/>
        <w:jc w:val="both"/>
        <w:rPr>
          <w:rFonts w:ascii="Arial" w:hAnsi="Arial" w:cs="Arial"/>
          <w:color w:val="auto"/>
        </w:rPr>
      </w:pPr>
      <w:r w:rsidRPr="005D3295">
        <w:rPr>
          <w:rFonts w:ascii="Arial" w:hAnsi="Arial" w:cs="Arial"/>
          <w:color w:val="auto"/>
        </w:rPr>
        <w:t xml:space="preserve">6. Wydawca zastrzega sobie prawo do zmiany niniejszego Regulaminu. </w:t>
      </w:r>
      <w:bookmarkStart w:id="5" w:name="_Hlk510091747"/>
      <w:r w:rsidRPr="005D3295">
        <w:rPr>
          <w:rFonts w:ascii="Arial" w:hAnsi="Arial" w:cs="Arial"/>
          <w:color w:val="auto"/>
        </w:rPr>
        <w:t>O zmianie Regulaminu, Zamawiający i Użytkownicy zostaną poinformowani z odpowiednim wyprzedzeniem, nie krótszym niż 14 dni. Informacja ta zostanie podana przez Wydawcę w sposób publiczny poprzez zamieszczenie jej na stronie internetowej http://www.biedronka.pl/karty-podarunkowe. Zmiany dotyczące aktywnych e-kodów nie będą ograniczać praw nabytych Użytkowników</w:t>
      </w:r>
      <w:bookmarkEnd w:id="5"/>
      <w:r w:rsidRPr="005D3295">
        <w:rPr>
          <w:rFonts w:ascii="Arial" w:hAnsi="Arial" w:cs="Arial"/>
          <w:color w:val="auto"/>
        </w:rPr>
        <w:t xml:space="preserve">. </w:t>
      </w:r>
      <w:bookmarkEnd w:id="0"/>
    </w:p>
    <w:p w14:paraId="5A23F411" w14:textId="77777777" w:rsidR="002E30DA" w:rsidRDefault="002E30DA" w:rsidP="002E30DA">
      <w:pPr>
        <w:pStyle w:val="Default"/>
        <w:jc w:val="both"/>
        <w:rPr>
          <w:rFonts w:ascii="Arial" w:hAnsi="Arial" w:cs="Arial"/>
          <w:color w:val="auto"/>
        </w:rPr>
      </w:pPr>
    </w:p>
    <w:p w14:paraId="30571FAC" w14:textId="77777777" w:rsidR="002E30DA" w:rsidRPr="00D71434" w:rsidRDefault="002E30DA" w:rsidP="002E30DA">
      <w:pPr>
        <w:pStyle w:val="Default"/>
        <w:jc w:val="both"/>
        <w:rPr>
          <w:rFonts w:ascii="Arial" w:hAnsi="Arial" w:cs="Arial"/>
          <w:color w:val="auto"/>
        </w:rPr>
      </w:pPr>
    </w:p>
    <w:sectPr w:rsidR="002E30DA" w:rsidRPr="00D71434" w:rsidSect="00D84871">
      <w:type w:val="continuous"/>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3FF90" w14:textId="77777777" w:rsidR="00DB4433" w:rsidRDefault="00DB4433" w:rsidP="00BE4BFB">
      <w:pPr>
        <w:spacing w:before="0"/>
      </w:pPr>
      <w:r>
        <w:separator/>
      </w:r>
    </w:p>
  </w:endnote>
  <w:endnote w:type="continuationSeparator" w:id="0">
    <w:p w14:paraId="42ADF90A" w14:textId="77777777" w:rsidR="00DB4433" w:rsidRDefault="00DB4433" w:rsidP="00BE4BF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A5870" w14:textId="77777777" w:rsidR="009E68CC" w:rsidRDefault="009E68C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AE8FE" w14:textId="493E18CC" w:rsidR="009E68CC" w:rsidRDefault="006B4D4B">
    <w:pPr>
      <w:pStyle w:val="Stopka"/>
    </w:pPr>
    <w:r>
      <w:rPr>
        <w:noProof/>
        <w:lang w:eastAsia="pl-PL"/>
      </w:rPr>
      <mc:AlternateContent>
        <mc:Choice Requires="wps">
          <w:drawing>
            <wp:anchor distT="0" distB="0" distL="114300" distR="114300" simplePos="0" relativeHeight="251659264" behindDoc="0" locked="0" layoutInCell="1" allowOverlap="1" wp14:anchorId="6E4A1DA7" wp14:editId="24FCF3AB">
              <wp:simplePos x="0" y="0"/>
              <wp:positionH relativeFrom="page">
                <wp:posOffset>0</wp:posOffset>
              </wp:positionH>
              <wp:positionV relativeFrom="page">
                <wp:posOffset>9486900</wp:posOffset>
              </wp:positionV>
              <wp:extent cx="7772400" cy="571500"/>
              <wp:effectExtent l="0" t="0" r="0" b="0"/>
              <wp:wrapNone/>
              <wp:docPr id="1" name="_greenModFooterBookmark11" descr="_greenModFooterBookmark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772400" cy="5715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C76EDB" w14:textId="26E02FD3" w:rsidR="006B4D4B" w:rsidRDefault="006B4D4B" w:rsidP="006B4D4B">
                          <w:pPr>
                            <w:jc w:val="center"/>
                          </w:pPr>
                          <w:r>
                            <w:rPr>
                              <w:noProof/>
                              <w:lang w:eastAsia="pl-PL"/>
                            </w:rPr>
                            <w:drawing>
                              <wp:inline distT="0" distB="0" distL="0" distR="0" wp14:anchorId="01976E20" wp14:editId="29686525">
                                <wp:extent cx="190577" cy="190577"/>
                                <wp:effectExtent l="0" t="0" r="0" b="0"/>
                                <wp:docPr id="3" name="Obraz 3" descr="_greenModFooterBookmar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0577" cy="190577"/>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greenModFooterBookmark11" o:spid="_x0000_s1026" type="#_x0000_t202" alt="_greenModFooterBookmark11" style="position:absolute;margin-left:0;margin-top:747pt;width:612pt;height: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vGEwMAAK8GAAAOAAAAZHJzL2Uyb0RvYy54bWysVd9v2jAQfp+0/8HyO03CAhTUUAEV0yTW&#10;VmunPk7GcSDC8Xm2KWHT/vednUBpt0nrtJdw9t19vh/fHReXdSXJozC2BJXR5CymRCgOealWGf18&#10;P++cU2IdUzmToERG98LSy/HbNxc7PRJdWIPMhSEIouxopzO6dk6PosjytaiYPQMtFCoLMBVzeDSr&#10;KDdsh+iVjLpx3I92YHJtgAtr8faqUdJxwC8Kwd1NUVjhiMwoxubC14Tv0n+j8QUbrQzT65K3YbB/&#10;iKJipcJHj1BXzDGyNeUvUFXJDVgo3BmHKoKiKLkIOWA2Sfwim7s10yLkgsWx+lgm+/9g+fXjrSFl&#10;jr2jRLEKW/RlZYRQHyGfAzhhpgCbiplNgga5sByL92cLLOdO2xGi3mnEdfUUag/tS2P1AvjGEgWz&#10;NVMrMbEa2+O16BWduDUYFgG8W12Yyv9irQhiYRP3x8aJ2hGOl4PBoJvGqOKo6w2SHsoe9MlbG+ve&#10;C6iIFzJq8OUQFHtcWNeYHkz8YwrmpZR4z0ZSkV1G++96cXA4ahBcKm8gAs0aGDzVDsVwj8EFCnwf&#10;JhjdtDvszPvng046T3ud4SA+78TJcDrsx+kwvZr/8OhJOlqXeS7UolTiQMck/bt2t4PRECkQ8lng&#10;FmSZ+6x8bD7XmTTkkeFcLCXjm7ZeJ1bR83BCOTG7w2/IMrSt6ZRvoHV7KTy+VJ9EgbQKDfMXYaDF&#10;8UnGuVCu6Xxr7a0KDO81jq29d2268Brno0d4GZQ7OlelAhO6/SLsfHMIuWjsW+K2efsSuHpZI2+8&#10;uIR8j0NgAAmH3LSaz0us+4JZd8sMrhm8xNXpbvBTSECWQStRsgbz7Xf33h7pgFpKdri2Mmq/bpkR&#10;lMgPCvfCMElThHXhkPYGXTyYU83yVKO21QyQATjaGF0Qvb2TB7EwUD3ghp34V1HFFMe3M+oO4sw1&#10;yxQ3NBeTSTDCzaaZW6g7zQ+z7/l2Xz8wo9sBdMikazgsODZ6MYeNrW+MgsnWQVGGIX2qalt43IqB&#10;j+0G92v39Bysnv5nxj8BAAD//wMAUEsDBBQABgAIAAAAIQBS0bBQ3QAAAAsBAAAPAAAAZHJzL2Rv&#10;d25yZXYueG1sTI9BT8MwDIXvSPyHyEjcWEo1oCtNpwnBBQmhjUlot6wxTaFxSpJt5d/jnuD22c96&#10;fq9ajq4XRwyx86TgepaBQGq86ahVsH17uipAxKTJ6N4TKvjBCMv6/KzSpfEnWuNxk1rBJhRLrcCm&#10;NJRSxsai03HmByTWPnxwOvEYWmmCPrG562WeZbfS6Y74g9UDPlhsvjYHp+Cu2Bn7GZ7H7fvL6tu+&#10;DrJ/1FKpy4txdQ8i4Zj+jmGKz9Gh5kx7fyATRa+AiyTezhdzpknP84n2TDcFk6wr+b9D/QsAAP//&#10;AwBQSwECLQAUAAYACAAAACEAtoM4kv4AAADhAQAAEwAAAAAAAAAAAAAAAAAAAAAAW0NvbnRlbnRf&#10;VHlwZXNdLnhtbFBLAQItABQABgAIAAAAIQA4/SH/1gAAAJQBAAALAAAAAAAAAAAAAAAAAC8BAABf&#10;cmVscy8ucmVsc1BLAQItABQABgAIAAAAIQCz9IvGEwMAAK8GAAAOAAAAAAAAAAAAAAAAAC4CAABk&#10;cnMvZTJvRG9jLnhtbFBLAQItABQABgAIAAAAIQBS0bBQ3QAAAAsBAAAPAAAAAAAAAAAAAAAAAG0F&#10;AABkcnMvZG93bnJldi54bWxQSwUGAAAAAAQABADzAAAAdwYAAAAA&#10;" filled="f" stroked="f" strokeweight=".5pt">
              <v:fill o:detectmouseclick="t"/>
              <v:path arrowok="t"/>
              <o:lock v:ext="edit" aspectratio="t"/>
              <v:textbox>
                <w:txbxContent>
                  <w:p w14:paraId="0CC76EDB" w14:textId="26E02FD3" w:rsidR="006B4D4B" w:rsidRDefault="006B4D4B" w:rsidP="006B4D4B">
                    <w:pPr>
                      <w:jc w:val="center"/>
                    </w:pPr>
                    <w:r>
                      <w:rPr>
                        <w:noProof/>
                        <w:lang w:eastAsia="pl-PL"/>
                      </w:rPr>
                      <w:drawing>
                        <wp:inline distT="0" distB="0" distL="0" distR="0" wp14:anchorId="01976E20" wp14:editId="29686525">
                          <wp:extent cx="190577" cy="190577"/>
                          <wp:effectExtent l="0" t="0" r="0" b="0"/>
                          <wp:docPr id="3" name="Obraz 3" descr="_greenModFooterBookmar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0577" cy="190577"/>
                                  </a:xfrm>
                                  <a:prstGeom prst="rect">
                                    <a:avLst/>
                                  </a:prstGeom>
                                </pic:spPr>
                              </pic:pic>
                            </a:graphicData>
                          </a:graphic>
                        </wp:inline>
                      </w:drawing>
                    </w:r>
                    <w:r>
                      <w:t xml:space="preserve">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1058" w14:textId="77777777" w:rsidR="009E68CC" w:rsidRDefault="009E68C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2DDF2" w14:textId="77777777" w:rsidR="00DB4433" w:rsidRDefault="00DB4433" w:rsidP="00BE4BFB">
      <w:pPr>
        <w:spacing w:before="0"/>
      </w:pPr>
      <w:r>
        <w:separator/>
      </w:r>
    </w:p>
  </w:footnote>
  <w:footnote w:type="continuationSeparator" w:id="0">
    <w:p w14:paraId="6D41B6EC" w14:textId="77777777" w:rsidR="00DB4433" w:rsidRDefault="00DB4433" w:rsidP="00BE4BFB">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3CEDE" w14:textId="77777777" w:rsidR="009E68CC" w:rsidRDefault="009E68C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1733F" w14:textId="171CA115" w:rsidR="009E68CC" w:rsidRDefault="009E68C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E5A4C" w14:textId="77777777" w:rsidR="009E68CC" w:rsidRDefault="009E68C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406231"/>
    <w:multiLevelType w:val="hybridMultilevel"/>
    <w:tmpl w:val="70E0C19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DD0631C"/>
    <w:multiLevelType w:val="hybridMultilevel"/>
    <w:tmpl w:val="B17923C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8178EE"/>
    <w:multiLevelType w:val="hybridMultilevel"/>
    <w:tmpl w:val="A340206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979B2FE"/>
    <w:multiLevelType w:val="hybridMultilevel"/>
    <w:tmpl w:val="284B90B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496133"/>
    <w:multiLevelType w:val="hybridMultilevel"/>
    <w:tmpl w:val="97A056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4B724A"/>
    <w:multiLevelType w:val="multilevel"/>
    <w:tmpl w:val="0EE00EB8"/>
    <w:lvl w:ilvl="0">
      <w:start w:val="1"/>
      <w:numFmt w:val="decimal"/>
      <w:lvlText w:val="%1."/>
      <w:lvlJc w:val="left"/>
      <w:pPr>
        <w:ind w:left="958" w:hanging="39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133" w:hanging="1440"/>
      </w:pPr>
      <w:rPr>
        <w:rFonts w:hint="default"/>
      </w:rPr>
    </w:lvl>
    <w:lvl w:ilvl="6">
      <w:start w:val="1"/>
      <w:numFmt w:val="decimal"/>
      <w:isLgl/>
      <w:lvlText w:val="%1.%2.%3.%4.%5.%6.%7."/>
      <w:lvlJc w:val="left"/>
      <w:pPr>
        <w:ind w:left="4558" w:hanging="1440"/>
      </w:pPr>
      <w:rPr>
        <w:rFonts w:hint="default"/>
      </w:rPr>
    </w:lvl>
    <w:lvl w:ilvl="7">
      <w:start w:val="1"/>
      <w:numFmt w:val="decimal"/>
      <w:isLgl/>
      <w:lvlText w:val="%1.%2.%3.%4.%5.%6.%7.%8."/>
      <w:lvlJc w:val="left"/>
      <w:pPr>
        <w:ind w:left="5343" w:hanging="1800"/>
      </w:pPr>
      <w:rPr>
        <w:rFonts w:hint="default"/>
      </w:rPr>
    </w:lvl>
    <w:lvl w:ilvl="8">
      <w:start w:val="1"/>
      <w:numFmt w:val="decimal"/>
      <w:isLgl/>
      <w:lvlText w:val="%1.%2.%3.%4.%5.%6.%7.%8.%9."/>
      <w:lvlJc w:val="left"/>
      <w:pPr>
        <w:ind w:left="6128" w:hanging="2160"/>
      </w:pPr>
      <w:rPr>
        <w:rFonts w:hint="default"/>
      </w:rPr>
    </w:lvl>
  </w:abstractNum>
  <w:abstractNum w:abstractNumId="6">
    <w:nsid w:val="197B2E40"/>
    <w:multiLevelType w:val="hybridMultilevel"/>
    <w:tmpl w:val="1054EB50"/>
    <w:lvl w:ilvl="0" w:tplc="A006AA6A">
      <w:start w:val="1"/>
      <w:numFmt w:val="decimal"/>
      <w:lvlText w:val="%1."/>
      <w:lvlJc w:val="left"/>
      <w:pPr>
        <w:tabs>
          <w:tab w:val="num" w:pos="360"/>
        </w:tabs>
        <w:ind w:left="0" w:firstLine="0"/>
      </w:pPr>
      <w:rPr>
        <w:rFonts w:hint="default"/>
      </w:rPr>
    </w:lvl>
    <w:lvl w:ilvl="1" w:tplc="D714D582">
      <w:start w:val="4"/>
      <w:numFmt w:val="decimal"/>
      <w:lvlText w:val="%2."/>
      <w:lvlJc w:val="left"/>
      <w:pPr>
        <w:tabs>
          <w:tab w:val="num" w:pos="1440"/>
        </w:tabs>
        <w:ind w:left="1440" w:hanging="360"/>
      </w:pPr>
      <w:rPr>
        <w:rFonts w:hint="default"/>
      </w:rPr>
    </w:lvl>
    <w:lvl w:ilvl="2" w:tplc="A006AA6A">
      <w:start w:val="1"/>
      <w:numFmt w:val="decimal"/>
      <w:lvlText w:val="%3."/>
      <w:lvlJc w:val="left"/>
      <w:pPr>
        <w:tabs>
          <w:tab w:val="num" w:pos="2340"/>
        </w:tabs>
        <w:ind w:left="1980" w:firstLine="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A57B8BA"/>
    <w:multiLevelType w:val="hybridMultilevel"/>
    <w:tmpl w:val="A3454A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B4A10A4"/>
    <w:multiLevelType w:val="hybridMultilevel"/>
    <w:tmpl w:val="ED6033AE"/>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2CA156E9"/>
    <w:multiLevelType w:val="hybridMultilevel"/>
    <w:tmpl w:val="CE148C30"/>
    <w:lvl w:ilvl="0" w:tplc="0415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D9663B4"/>
    <w:multiLevelType w:val="hybridMultilevel"/>
    <w:tmpl w:val="4704C15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22C096B"/>
    <w:multiLevelType w:val="hybridMultilevel"/>
    <w:tmpl w:val="EF2E7A3E"/>
    <w:lvl w:ilvl="0" w:tplc="EDD6F2C4">
      <w:start w:val="1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32383E87"/>
    <w:multiLevelType w:val="hybridMultilevel"/>
    <w:tmpl w:val="EB26B6A8"/>
    <w:lvl w:ilvl="0" w:tplc="98E6599E">
      <w:start w:val="14"/>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3AC83A2A"/>
    <w:multiLevelType w:val="hybridMultilevel"/>
    <w:tmpl w:val="55421C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BF53F95"/>
    <w:multiLevelType w:val="hybridMultilevel"/>
    <w:tmpl w:val="F94E465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FF72FEE"/>
    <w:multiLevelType w:val="hybridMultilevel"/>
    <w:tmpl w:val="4DF4E336"/>
    <w:lvl w:ilvl="0" w:tplc="42C86766">
      <w:start w:val="1"/>
      <w:numFmt w:val="decimal"/>
      <w:lvlText w:val="%1."/>
      <w:lvlJc w:val="left"/>
      <w:pPr>
        <w:ind w:left="958" w:hanging="3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41115B91"/>
    <w:multiLevelType w:val="hybridMultilevel"/>
    <w:tmpl w:val="DF4641FE"/>
    <w:lvl w:ilvl="0" w:tplc="0A466BA4">
      <w:start w:val="7"/>
      <w:numFmt w:val="decimal"/>
      <w:lvlText w:val="%1."/>
      <w:lvlJc w:val="left"/>
      <w:pPr>
        <w:ind w:left="1318" w:hanging="360"/>
      </w:pPr>
      <w:rPr>
        <w:rFonts w:hint="default"/>
      </w:rPr>
    </w:lvl>
    <w:lvl w:ilvl="1" w:tplc="04150019" w:tentative="1">
      <w:start w:val="1"/>
      <w:numFmt w:val="lowerLetter"/>
      <w:lvlText w:val="%2."/>
      <w:lvlJc w:val="left"/>
      <w:pPr>
        <w:ind w:left="2038" w:hanging="360"/>
      </w:pPr>
    </w:lvl>
    <w:lvl w:ilvl="2" w:tplc="0415001B" w:tentative="1">
      <w:start w:val="1"/>
      <w:numFmt w:val="lowerRoman"/>
      <w:lvlText w:val="%3."/>
      <w:lvlJc w:val="right"/>
      <w:pPr>
        <w:ind w:left="2758" w:hanging="180"/>
      </w:pPr>
    </w:lvl>
    <w:lvl w:ilvl="3" w:tplc="0415000F" w:tentative="1">
      <w:start w:val="1"/>
      <w:numFmt w:val="decimal"/>
      <w:lvlText w:val="%4."/>
      <w:lvlJc w:val="left"/>
      <w:pPr>
        <w:ind w:left="3478" w:hanging="360"/>
      </w:pPr>
    </w:lvl>
    <w:lvl w:ilvl="4" w:tplc="04150019" w:tentative="1">
      <w:start w:val="1"/>
      <w:numFmt w:val="lowerLetter"/>
      <w:lvlText w:val="%5."/>
      <w:lvlJc w:val="left"/>
      <w:pPr>
        <w:ind w:left="4198" w:hanging="360"/>
      </w:pPr>
    </w:lvl>
    <w:lvl w:ilvl="5" w:tplc="0415001B" w:tentative="1">
      <w:start w:val="1"/>
      <w:numFmt w:val="lowerRoman"/>
      <w:lvlText w:val="%6."/>
      <w:lvlJc w:val="right"/>
      <w:pPr>
        <w:ind w:left="4918" w:hanging="180"/>
      </w:pPr>
    </w:lvl>
    <w:lvl w:ilvl="6" w:tplc="0415000F" w:tentative="1">
      <w:start w:val="1"/>
      <w:numFmt w:val="decimal"/>
      <w:lvlText w:val="%7."/>
      <w:lvlJc w:val="left"/>
      <w:pPr>
        <w:ind w:left="5638" w:hanging="360"/>
      </w:pPr>
    </w:lvl>
    <w:lvl w:ilvl="7" w:tplc="04150019" w:tentative="1">
      <w:start w:val="1"/>
      <w:numFmt w:val="lowerLetter"/>
      <w:lvlText w:val="%8."/>
      <w:lvlJc w:val="left"/>
      <w:pPr>
        <w:ind w:left="6358" w:hanging="360"/>
      </w:pPr>
    </w:lvl>
    <w:lvl w:ilvl="8" w:tplc="0415001B" w:tentative="1">
      <w:start w:val="1"/>
      <w:numFmt w:val="lowerRoman"/>
      <w:lvlText w:val="%9."/>
      <w:lvlJc w:val="right"/>
      <w:pPr>
        <w:ind w:left="7078" w:hanging="180"/>
      </w:pPr>
    </w:lvl>
  </w:abstractNum>
  <w:abstractNum w:abstractNumId="17">
    <w:nsid w:val="4A6E2BC8"/>
    <w:multiLevelType w:val="hybridMultilevel"/>
    <w:tmpl w:val="ED6033AE"/>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nsid w:val="4C9BD605"/>
    <w:multiLevelType w:val="hybridMultilevel"/>
    <w:tmpl w:val="CCEAB5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E9D5D59"/>
    <w:multiLevelType w:val="hybridMultilevel"/>
    <w:tmpl w:val="41976EF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46453FC"/>
    <w:multiLevelType w:val="hybridMultilevel"/>
    <w:tmpl w:val="4D1A4C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8B55953"/>
    <w:multiLevelType w:val="hybridMultilevel"/>
    <w:tmpl w:val="ED6033AE"/>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nsid w:val="5AE07E64"/>
    <w:multiLevelType w:val="hybridMultilevel"/>
    <w:tmpl w:val="4DF4E336"/>
    <w:lvl w:ilvl="0" w:tplc="42C86766">
      <w:start w:val="1"/>
      <w:numFmt w:val="decimal"/>
      <w:lvlText w:val="%1."/>
      <w:lvlJc w:val="left"/>
      <w:pPr>
        <w:ind w:left="958" w:hanging="3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5FA718AD"/>
    <w:multiLevelType w:val="hybridMultilevel"/>
    <w:tmpl w:val="A605F45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385419D"/>
    <w:multiLevelType w:val="hybridMultilevel"/>
    <w:tmpl w:val="4DF4E336"/>
    <w:lvl w:ilvl="0" w:tplc="42C86766">
      <w:start w:val="1"/>
      <w:numFmt w:val="decimal"/>
      <w:lvlText w:val="%1."/>
      <w:lvlJc w:val="left"/>
      <w:pPr>
        <w:ind w:left="958" w:hanging="3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6867B826"/>
    <w:multiLevelType w:val="hybridMultilevel"/>
    <w:tmpl w:val="76F773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90F2406"/>
    <w:multiLevelType w:val="hybridMultilevel"/>
    <w:tmpl w:val="6C7C6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A4D5CB3"/>
    <w:multiLevelType w:val="hybridMultilevel"/>
    <w:tmpl w:val="FF227996"/>
    <w:lvl w:ilvl="0" w:tplc="0F78EF96">
      <w:start w:val="1"/>
      <w:numFmt w:val="decimal"/>
      <w:lvlText w:val="%1."/>
      <w:lvlJc w:val="left"/>
      <w:pPr>
        <w:ind w:left="958"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0CA4229"/>
    <w:multiLevelType w:val="multilevel"/>
    <w:tmpl w:val="0E30C75E"/>
    <w:lvl w:ilvl="0">
      <w:start w:val="1"/>
      <w:numFmt w:val="decimal"/>
      <w:lvlText w:val="%1."/>
      <w:lvlJc w:val="left"/>
      <w:pPr>
        <w:ind w:left="958" w:hanging="39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133" w:hanging="1440"/>
      </w:pPr>
      <w:rPr>
        <w:rFonts w:hint="default"/>
      </w:rPr>
    </w:lvl>
    <w:lvl w:ilvl="6">
      <w:start w:val="1"/>
      <w:numFmt w:val="decimal"/>
      <w:isLgl/>
      <w:lvlText w:val="%1.%2.%3.%4.%5.%6.%7."/>
      <w:lvlJc w:val="left"/>
      <w:pPr>
        <w:ind w:left="4558" w:hanging="1440"/>
      </w:pPr>
      <w:rPr>
        <w:rFonts w:hint="default"/>
      </w:rPr>
    </w:lvl>
    <w:lvl w:ilvl="7">
      <w:start w:val="1"/>
      <w:numFmt w:val="decimal"/>
      <w:isLgl/>
      <w:lvlText w:val="%1.%2.%3.%4.%5.%6.%7.%8."/>
      <w:lvlJc w:val="left"/>
      <w:pPr>
        <w:ind w:left="5343" w:hanging="1800"/>
      </w:pPr>
      <w:rPr>
        <w:rFonts w:hint="default"/>
      </w:rPr>
    </w:lvl>
    <w:lvl w:ilvl="8">
      <w:start w:val="1"/>
      <w:numFmt w:val="decimal"/>
      <w:isLgl/>
      <w:lvlText w:val="%1.%2.%3.%4.%5.%6.%7.%8.%9."/>
      <w:lvlJc w:val="left"/>
      <w:pPr>
        <w:ind w:left="6128" w:hanging="2160"/>
      </w:pPr>
      <w:rPr>
        <w:rFonts w:hint="default"/>
      </w:rPr>
    </w:lvl>
  </w:abstractNum>
  <w:num w:numId="1">
    <w:abstractNumId w:val="18"/>
  </w:num>
  <w:num w:numId="2">
    <w:abstractNumId w:val="2"/>
  </w:num>
  <w:num w:numId="3">
    <w:abstractNumId w:val="23"/>
  </w:num>
  <w:num w:numId="4">
    <w:abstractNumId w:val="19"/>
  </w:num>
  <w:num w:numId="5">
    <w:abstractNumId w:val="14"/>
  </w:num>
  <w:num w:numId="6">
    <w:abstractNumId w:val="25"/>
  </w:num>
  <w:num w:numId="7">
    <w:abstractNumId w:val="1"/>
  </w:num>
  <w:num w:numId="8">
    <w:abstractNumId w:val="0"/>
  </w:num>
  <w:num w:numId="9">
    <w:abstractNumId w:val="3"/>
  </w:num>
  <w:num w:numId="10">
    <w:abstractNumId w:val="10"/>
  </w:num>
  <w:num w:numId="11">
    <w:abstractNumId w:val="28"/>
  </w:num>
  <w:num w:numId="12">
    <w:abstractNumId w:val="11"/>
  </w:num>
  <w:num w:numId="13">
    <w:abstractNumId w:val="21"/>
  </w:num>
  <w:num w:numId="14">
    <w:abstractNumId w:val="20"/>
  </w:num>
  <w:num w:numId="15">
    <w:abstractNumId w:val="26"/>
  </w:num>
  <w:num w:numId="16">
    <w:abstractNumId w:val="9"/>
  </w:num>
  <w:num w:numId="17">
    <w:abstractNumId w:val="6"/>
  </w:num>
  <w:num w:numId="18">
    <w:abstractNumId w:val="12"/>
  </w:num>
  <w:num w:numId="19">
    <w:abstractNumId w:val="13"/>
  </w:num>
  <w:num w:numId="20">
    <w:abstractNumId w:val="8"/>
  </w:num>
  <w:num w:numId="21">
    <w:abstractNumId w:val="17"/>
  </w:num>
  <w:num w:numId="22">
    <w:abstractNumId w:val="5"/>
  </w:num>
  <w:num w:numId="23">
    <w:abstractNumId w:val="24"/>
  </w:num>
  <w:num w:numId="24">
    <w:abstractNumId w:val="15"/>
  </w:num>
  <w:num w:numId="25">
    <w:abstractNumId w:val="22"/>
  </w:num>
  <w:num w:numId="26">
    <w:abstractNumId w:val="16"/>
  </w:num>
  <w:num w:numId="27">
    <w:abstractNumId w:val="2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08"/>
  <w:hyphenationZone w:val="425"/>
  <w:characterSpacingControl w:val="doNotCompress"/>
  <w:doNotValidateAgainstSchema/>
  <w:doNotDemarcateInvalidXml/>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871"/>
    <w:rsid w:val="000007E8"/>
    <w:rsid w:val="0000155A"/>
    <w:rsid w:val="000050BF"/>
    <w:rsid w:val="00006ED5"/>
    <w:rsid w:val="00011493"/>
    <w:rsid w:val="00012F98"/>
    <w:rsid w:val="0001545E"/>
    <w:rsid w:val="00016226"/>
    <w:rsid w:val="00017893"/>
    <w:rsid w:val="0002316D"/>
    <w:rsid w:val="00023A3F"/>
    <w:rsid w:val="00024884"/>
    <w:rsid w:val="00030C08"/>
    <w:rsid w:val="000354E8"/>
    <w:rsid w:val="00035E7C"/>
    <w:rsid w:val="00037A85"/>
    <w:rsid w:val="00040A54"/>
    <w:rsid w:val="00057820"/>
    <w:rsid w:val="00072EB9"/>
    <w:rsid w:val="000740EB"/>
    <w:rsid w:val="00074376"/>
    <w:rsid w:val="00074D9D"/>
    <w:rsid w:val="00077088"/>
    <w:rsid w:val="0008455B"/>
    <w:rsid w:val="000848A6"/>
    <w:rsid w:val="000910BA"/>
    <w:rsid w:val="000A4C2D"/>
    <w:rsid w:val="000A628A"/>
    <w:rsid w:val="000A6784"/>
    <w:rsid w:val="000B69AF"/>
    <w:rsid w:val="000C1270"/>
    <w:rsid w:val="000C2E5D"/>
    <w:rsid w:val="000C4ACB"/>
    <w:rsid w:val="000E0876"/>
    <w:rsid w:val="000E494E"/>
    <w:rsid w:val="000E5E8C"/>
    <w:rsid w:val="000E629B"/>
    <w:rsid w:val="000E6BE3"/>
    <w:rsid w:val="000F1CB1"/>
    <w:rsid w:val="000F1EB4"/>
    <w:rsid w:val="000F3B36"/>
    <w:rsid w:val="00103AAB"/>
    <w:rsid w:val="00104345"/>
    <w:rsid w:val="0011244F"/>
    <w:rsid w:val="0011271C"/>
    <w:rsid w:val="001144C3"/>
    <w:rsid w:val="00115C39"/>
    <w:rsid w:val="0012162C"/>
    <w:rsid w:val="00121AFD"/>
    <w:rsid w:val="00123450"/>
    <w:rsid w:val="001300EB"/>
    <w:rsid w:val="00131A82"/>
    <w:rsid w:val="001440BE"/>
    <w:rsid w:val="00146CB0"/>
    <w:rsid w:val="001632B8"/>
    <w:rsid w:val="001658CA"/>
    <w:rsid w:val="00166A34"/>
    <w:rsid w:val="00177CC3"/>
    <w:rsid w:val="00186E44"/>
    <w:rsid w:val="001943F3"/>
    <w:rsid w:val="00196122"/>
    <w:rsid w:val="001A0F84"/>
    <w:rsid w:val="001A199F"/>
    <w:rsid w:val="001A2E9D"/>
    <w:rsid w:val="001A6550"/>
    <w:rsid w:val="001B1A37"/>
    <w:rsid w:val="001B4178"/>
    <w:rsid w:val="001B4D57"/>
    <w:rsid w:val="001B541B"/>
    <w:rsid w:val="001B7611"/>
    <w:rsid w:val="001C01EA"/>
    <w:rsid w:val="001C3E80"/>
    <w:rsid w:val="001C61BA"/>
    <w:rsid w:val="001D2102"/>
    <w:rsid w:val="001E6275"/>
    <w:rsid w:val="00206242"/>
    <w:rsid w:val="002067E5"/>
    <w:rsid w:val="002078FE"/>
    <w:rsid w:val="00207C2B"/>
    <w:rsid w:val="00213F3A"/>
    <w:rsid w:val="002142EF"/>
    <w:rsid w:val="0022779A"/>
    <w:rsid w:val="002335C2"/>
    <w:rsid w:val="00234427"/>
    <w:rsid w:val="00237A49"/>
    <w:rsid w:val="00240AD3"/>
    <w:rsid w:val="00254990"/>
    <w:rsid w:val="0025523F"/>
    <w:rsid w:val="00261173"/>
    <w:rsid w:val="00261768"/>
    <w:rsid w:val="0026340B"/>
    <w:rsid w:val="00266D9C"/>
    <w:rsid w:val="00267AD5"/>
    <w:rsid w:val="00274B94"/>
    <w:rsid w:val="0028197F"/>
    <w:rsid w:val="002932C6"/>
    <w:rsid w:val="0029555C"/>
    <w:rsid w:val="002A3FF3"/>
    <w:rsid w:val="002A4B30"/>
    <w:rsid w:val="002B4B2F"/>
    <w:rsid w:val="002B6CF7"/>
    <w:rsid w:val="002B6D1D"/>
    <w:rsid w:val="002C1DBF"/>
    <w:rsid w:val="002C60BA"/>
    <w:rsid w:val="002D2B8F"/>
    <w:rsid w:val="002D3248"/>
    <w:rsid w:val="002D40AC"/>
    <w:rsid w:val="002D6FFB"/>
    <w:rsid w:val="002E2216"/>
    <w:rsid w:val="002E30DA"/>
    <w:rsid w:val="002E3B3A"/>
    <w:rsid w:val="002E4489"/>
    <w:rsid w:val="002E464B"/>
    <w:rsid w:val="002F35C4"/>
    <w:rsid w:val="002F3CD0"/>
    <w:rsid w:val="002F41AD"/>
    <w:rsid w:val="002F41CB"/>
    <w:rsid w:val="0030237B"/>
    <w:rsid w:val="0030612B"/>
    <w:rsid w:val="00310FCF"/>
    <w:rsid w:val="00316045"/>
    <w:rsid w:val="00321892"/>
    <w:rsid w:val="00323057"/>
    <w:rsid w:val="0033544C"/>
    <w:rsid w:val="003356B2"/>
    <w:rsid w:val="003410AF"/>
    <w:rsid w:val="003413E5"/>
    <w:rsid w:val="00347572"/>
    <w:rsid w:val="00347CCB"/>
    <w:rsid w:val="00350F4A"/>
    <w:rsid w:val="00351740"/>
    <w:rsid w:val="0035313A"/>
    <w:rsid w:val="00357459"/>
    <w:rsid w:val="00361AF5"/>
    <w:rsid w:val="00363877"/>
    <w:rsid w:val="00365188"/>
    <w:rsid w:val="0038074D"/>
    <w:rsid w:val="0038261F"/>
    <w:rsid w:val="00387E35"/>
    <w:rsid w:val="0039140A"/>
    <w:rsid w:val="00396FD7"/>
    <w:rsid w:val="00397965"/>
    <w:rsid w:val="003A1A6B"/>
    <w:rsid w:val="003A4321"/>
    <w:rsid w:val="003A539C"/>
    <w:rsid w:val="003A750E"/>
    <w:rsid w:val="003B0AAF"/>
    <w:rsid w:val="003B3567"/>
    <w:rsid w:val="003B53AC"/>
    <w:rsid w:val="003B6F82"/>
    <w:rsid w:val="003C0F30"/>
    <w:rsid w:val="003C25FB"/>
    <w:rsid w:val="003C6500"/>
    <w:rsid w:val="003D6631"/>
    <w:rsid w:val="003E58DB"/>
    <w:rsid w:val="003F0617"/>
    <w:rsid w:val="003F08FE"/>
    <w:rsid w:val="003F1A88"/>
    <w:rsid w:val="00402421"/>
    <w:rsid w:val="00410B5C"/>
    <w:rsid w:val="00410EC6"/>
    <w:rsid w:val="0041136E"/>
    <w:rsid w:val="00412C0D"/>
    <w:rsid w:val="004149DA"/>
    <w:rsid w:val="00414F63"/>
    <w:rsid w:val="0042365B"/>
    <w:rsid w:val="0042427C"/>
    <w:rsid w:val="00425A51"/>
    <w:rsid w:val="00433989"/>
    <w:rsid w:val="0043702D"/>
    <w:rsid w:val="00440DFC"/>
    <w:rsid w:val="00442183"/>
    <w:rsid w:val="004468D0"/>
    <w:rsid w:val="00447734"/>
    <w:rsid w:val="00450BB4"/>
    <w:rsid w:val="00454E6C"/>
    <w:rsid w:val="0045533E"/>
    <w:rsid w:val="004635C1"/>
    <w:rsid w:val="00465751"/>
    <w:rsid w:val="00467D2E"/>
    <w:rsid w:val="00476E32"/>
    <w:rsid w:val="004771E1"/>
    <w:rsid w:val="00483707"/>
    <w:rsid w:val="00486A3C"/>
    <w:rsid w:val="004872E0"/>
    <w:rsid w:val="00494BE2"/>
    <w:rsid w:val="004A032B"/>
    <w:rsid w:val="004A279B"/>
    <w:rsid w:val="004A3E4F"/>
    <w:rsid w:val="004C3322"/>
    <w:rsid w:val="004C66EF"/>
    <w:rsid w:val="004E73A8"/>
    <w:rsid w:val="004E7589"/>
    <w:rsid w:val="004F104F"/>
    <w:rsid w:val="004F32B2"/>
    <w:rsid w:val="004F3319"/>
    <w:rsid w:val="0050151F"/>
    <w:rsid w:val="0050583F"/>
    <w:rsid w:val="005070A0"/>
    <w:rsid w:val="005070E2"/>
    <w:rsid w:val="0050779F"/>
    <w:rsid w:val="00510E48"/>
    <w:rsid w:val="00511CFE"/>
    <w:rsid w:val="005136FA"/>
    <w:rsid w:val="005158EE"/>
    <w:rsid w:val="00517B7B"/>
    <w:rsid w:val="0053574D"/>
    <w:rsid w:val="005402FA"/>
    <w:rsid w:val="0054369B"/>
    <w:rsid w:val="00544D8B"/>
    <w:rsid w:val="005477D1"/>
    <w:rsid w:val="00551021"/>
    <w:rsid w:val="0055661F"/>
    <w:rsid w:val="0055729A"/>
    <w:rsid w:val="005703FD"/>
    <w:rsid w:val="00581224"/>
    <w:rsid w:val="00584C8D"/>
    <w:rsid w:val="00584E67"/>
    <w:rsid w:val="005923AE"/>
    <w:rsid w:val="0059282D"/>
    <w:rsid w:val="00594CAD"/>
    <w:rsid w:val="00595098"/>
    <w:rsid w:val="005A22BC"/>
    <w:rsid w:val="005A4127"/>
    <w:rsid w:val="005B0FD5"/>
    <w:rsid w:val="005B2D71"/>
    <w:rsid w:val="005C6F96"/>
    <w:rsid w:val="005D3635"/>
    <w:rsid w:val="005D5065"/>
    <w:rsid w:val="005D7CA9"/>
    <w:rsid w:val="005E53FF"/>
    <w:rsid w:val="005E7C52"/>
    <w:rsid w:val="005F51C1"/>
    <w:rsid w:val="006025C5"/>
    <w:rsid w:val="006056A4"/>
    <w:rsid w:val="006057F6"/>
    <w:rsid w:val="006103A2"/>
    <w:rsid w:val="00610C57"/>
    <w:rsid w:val="0061209B"/>
    <w:rsid w:val="006131C5"/>
    <w:rsid w:val="00614DC6"/>
    <w:rsid w:val="006203F3"/>
    <w:rsid w:val="0062308D"/>
    <w:rsid w:val="006336D7"/>
    <w:rsid w:val="0064571B"/>
    <w:rsid w:val="006466A5"/>
    <w:rsid w:val="00646A08"/>
    <w:rsid w:val="0064713C"/>
    <w:rsid w:val="00647411"/>
    <w:rsid w:val="0064792B"/>
    <w:rsid w:val="00652122"/>
    <w:rsid w:val="006531B3"/>
    <w:rsid w:val="0065410F"/>
    <w:rsid w:val="0065567B"/>
    <w:rsid w:val="00660378"/>
    <w:rsid w:val="00664B91"/>
    <w:rsid w:val="00674633"/>
    <w:rsid w:val="00686DFE"/>
    <w:rsid w:val="00691832"/>
    <w:rsid w:val="00691A3C"/>
    <w:rsid w:val="00692ED0"/>
    <w:rsid w:val="0069751A"/>
    <w:rsid w:val="006A1964"/>
    <w:rsid w:val="006A20DF"/>
    <w:rsid w:val="006A23EE"/>
    <w:rsid w:val="006A2BCA"/>
    <w:rsid w:val="006A3E8C"/>
    <w:rsid w:val="006A6123"/>
    <w:rsid w:val="006B0C27"/>
    <w:rsid w:val="006B4D4B"/>
    <w:rsid w:val="006B4FC6"/>
    <w:rsid w:val="006C0AD0"/>
    <w:rsid w:val="006C144B"/>
    <w:rsid w:val="006C64D5"/>
    <w:rsid w:val="006E25A0"/>
    <w:rsid w:val="006E2B80"/>
    <w:rsid w:val="006E38BC"/>
    <w:rsid w:val="006E50CE"/>
    <w:rsid w:val="006E71D3"/>
    <w:rsid w:val="0070479F"/>
    <w:rsid w:val="00712FE0"/>
    <w:rsid w:val="00715127"/>
    <w:rsid w:val="00715869"/>
    <w:rsid w:val="00721876"/>
    <w:rsid w:val="00722BD9"/>
    <w:rsid w:val="00730BBD"/>
    <w:rsid w:val="00743532"/>
    <w:rsid w:val="007445D9"/>
    <w:rsid w:val="00746EC8"/>
    <w:rsid w:val="00761211"/>
    <w:rsid w:val="007618B5"/>
    <w:rsid w:val="007627ED"/>
    <w:rsid w:val="0076647D"/>
    <w:rsid w:val="00767DFE"/>
    <w:rsid w:val="00775E2E"/>
    <w:rsid w:val="00780FC1"/>
    <w:rsid w:val="007823F2"/>
    <w:rsid w:val="00782C5B"/>
    <w:rsid w:val="007873E2"/>
    <w:rsid w:val="007904D1"/>
    <w:rsid w:val="00790F1B"/>
    <w:rsid w:val="00796C6B"/>
    <w:rsid w:val="0079728D"/>
    <w:rsid w:val="007A251E"/>
    <w:rsid w:val="007A32B6"/>
    <w:rsid w:val="007A540E"/>
    <w:rsid w:val="007A7F9A"/>
    <w:rsid w:val="007B63D2"/>
    <w:rsid w:val="007B6AD9"/>
    <w:rsid w:val="007B6CF2"/>
    <w:rsid w:val="007D45AB"/>
    <w:rsid w:val="007E000F"/>
    <w:rsid w:val="007E3766"/>
    <w:rsid w:val="007F0A90"/>
    <w:rsid w:val="007F3395"/>
    <w:rsid w:val="008029D8"/>
    <w:rsid w:val="00813A16"/>
    <w:rsid w:val="0082690F"/>
    <w:rsid w:val="008312E0"/>
    <w:rsid w:val="00831404"/>
    <w:rsid w:val="00845EAF"/>
    <w:rsid w:val="008522EA"/>
    <w:rsid w:val="00852356"/>
    <w:rsid w:val="00857B97"/>
    <w:rsid w:val="008602AE"/>
    <w:rsid w:val="00862CC3"/>
    <w:rsid w:val="00864442"/>
    <w:rsid w:val="00864760"/>
    <w:rsid w:val="00865FCE"/>
    <w:rsid w:val="008667D4"/>
    <w:rsid w:val="0086795C"/>
    <w:rsid w:val="00870EF3"/>
    <w:rsid w:val="00871817"/>
    <w:rsid w:val="00871E7F"/>
    <w:rsid w:val="008766CF"/>
    <w:rsid w:val="00877A59"/>
    <w:rsid w:val="00881EEA"/>
    <w:rsid w:val="00884A17"/>
    <w:rsid w:val="00885912"/>
    <w:rsid w:val="00890A4D"/>
    <w:rsid w:val="00891973"/>
    <w:rsid w:val="00892058"/>
    <w:rsid w:val="00895955"/>
    <w:rsid w:val="00895B61"/>
    <w:rsid w:val="00897779"/>
    <w:rsid w:val="00897E9F"/>
    <w:rsid w:val="008A0826"/>
    <w:rsid w:val="008A4220"/>
    <w:rsid w:val="008A527A"/>
    <w:rsid w:val="008A5530"/>
    <w:rsid w:val="008A6343"/>
    <w:rsid w:val="008A7B75"/>
    <w:rsid w:val="008B69BB"/>
    <w:rsid w:val="008C1545"/>
    <w:rsid w:val="008C1930"/>
    <w:rsid w:val="008C319B"/>
    <w:rsid w:val="008D448F"/>
    <w:rsid w:val="008D5066"/>
    <w:rsid w:val="008D776C"/>
    <w:rsid w:val="008E008B"/>
    <w:rsid w:val="008E66A9"/>
    <w:rsid w:val="008E6926"/>
    <w:rsid w:val="008E77F0"/>
    <w:rsid w:val="008F2DC8"/>
    <w:rsid w:val="008F7B11"/>
    <w:rsid w:val="009005DB"/>
    <w:rsid w:val="009026CE"/>
    <w:rsid w:val="00903002"/>
    <w:rsid w:val="00903CC4"/>
    <w:rsid w:val="00904F31"/>
    <w:rsid w:val="009135FF"/>
    <w:rsid w:val="00920FB2"/>
    <w:rsid w:val="009250D9"/>
    <w:rsid w:val="009251ED"/>
    <w:rsid w:val="00926A9D"/>
    <w:rsid w:val="009270EC"/>
    <w:rsid w:val="009403D8"/>
    <w:rsid w:val="00952522"/>
    <w:rsid w:val="0095484B"/>
    <w:rsid w:val="0095713B"/>
    <w:rsid w:val="00960C69"/>
    <w:rsid w:val="00967B05"/>
    <w:rsid w:val="0097087B"/>
    <w:rsid w:val="00971A2D"/>
    <w:rsid w:val="00972753"/>
    <w:rsid w:val="00977583"/>
    <w:rsid w:val="00981119"/>
    <w:rsid w:val="00984E0B"/>
    <w:rsid w:val="00992CA9"/>
    <w:rsid w:val="009A104B"/>
    <w:rsid w:val="009A2D61"/>
    <w:rsid w:val="009A51BE"/>
    <w:rsid w:val="009B117D"/>
    <w:rsid w:val="009B5F15"/>
    <w:rsid w:val="009B7D70"/>
    <w:rsid w:val="009C55C1"/>
    <w:rsid w:val="009D12E9"/>
    <w:rsid w:val="009D29C8"/>
    <w:rsid w:val="009D5E95"/>
    <w:rsid w:val="009D6497"/>
    <w:rsid w:val="009E16E7"/>
    <w:rsid w:val="009E20A0"/>
    <w:rsid w:val="009E22D2"/>
    <w:rsid w:val="009E4592"/>
    <w:rsid w:val="009E5AB2"/>
    <w:rsid w:val="009E68CC"/>
    <w:rsid w:val="009F27B1"/>
    <w:rsid w:val="009F6A8E"/>
    <w:rsid w:val="00A01A12"/>
    <w:rsid w:val="00A175D7"/>
    <w:rsid w:val="00A2007B"/>
    <w:rsid w:val="00A2365F"/>
    <w:rsid w:val="00A31FA9"/>
    <w:rsid w:val="00A332F1"/>
    <w:rsid w:val="00A337BE"/>
    <w:rsid w:val="00A36B13"/>
    <w:rsid w:val="00A40CB3"/>
    <w:rsid w:val="00A41EF0"/>
    <w:rsid w:val="00A448A6"/>
    <w:rsid w:val="00A45047"/>
    <w:rsid w:val="00A46478"/>
    <w:rsid w:val="00A527FF"/>
    <w:rsid w:val="00A622DD"/>
    <w:rsid w:val="00A70D99"/>
    <w:rsid w:val="00A71ADC"/>
    <w:rsid w:val="00A757A8"/>
    <w:rsid w:val="00A8135F"/>
    <w:rsid w:val="00A81E2B"/>
    <w:rsid w:val="00A82009"/>
    <w:rsid w:val="00A821AA"/>
    <w:rsid w:val="00A8383F"/>
    <w:rsid w:val="00A838B9"/>
    <w:rsid w:val="00A84151"/>
    <w:rsid w:val="00A84528"/>
    <w:rsid w:val="00A8607A"/>
    <w:rsid w:val="00A90059"/>
    <w:rsid w:val="00A935EC"/>
    <w:rsid w:val="00A936A1"/>
    <w:rsid w:val="00A9375C"/>
    <w:rsid w:val="00A96D69"/>
    <w:rsid w:val="00AA54A6"/>
    <w:rsid w:val="00AB1380"/>
    <w:rsid w:val="00AB41DB"/>
    <w:rsid w:val="00AC33AA"/>
    <w:rsid w:val="00AD661C"/>
    <w:rsid w:val="00AD6FDC"/>
    <w:rsid w:val="00AD797D"/>
    <w:rsid w:val="00AE21E8"/>
    <w:rsid w:val="00AE243E"/>
    <w:rsid w:val="00AE460D"/>
    <w:rsid w:val="00AF2022"/>
    <w:rsid w:val="00AF710E"/>
    <w:rsid w:val="00B00A25"/>
    <w:rsid w:val="00B01050"/>
    <w:rsid w:val="00B05E8C"/>
    <w:rsid w:val="00B07792"/>
    <w:rsid w:val="00B1273A"/>
    <w:rsid w:val="00B158ED"/>
    <w:rsid w:val="00B21E4D"/>
    <w:rsid w:val="00B222EF"/>
    <w:rsid w:val="00B3262C"/>
    <w:rsid w:val="00B32AA5"/>
    <w:rsid w:val="00B44A2F"/>
    <w:rsid w:val="00B47CB7"/>
    <w:rsid w:val="00B674A2"/>
    <w:rsid w:val="00B679D0"/>
    <w:rsid w:val="00B774D0"/>
    <w:rsid w:val="00B83080"/>
    <w:rsid w:val="00B852B7"/>
    <w:rsid w:val="00B9260B"/>
    <w:rsid w:val="00B949A5"/>
    <w:rsid w:val="00B94FF9"/>
    <w:rsid w:val="00B96344"/>
    <w:rsid w:val="00BA5054"/>
    <w:rsid w:val="00BA56ED"/>
    <w:rsid w:val="00BB0625"/>
    <w:rsid w:val="00BC126F"/>
    <w:rsid w:val="00BC2F84"/>
    <w:rsid w:val="00BC56F5"/>
    <w:rsid w:val="00BC5C23"/>
    <w:rsid w:val="00BD44C9"/>
    <w:rsid w:val="00BE1C1A"/>
    <w:rsid w:val="00BE384D"/>
    <w:rsid w:val="00BE4188"/>
    <w:rsid w:val="00BE4BFB"/>
    <w:rsid w:val="00BE5409"/>
    <w:rsid w:val="00BE5B27"/>
    <w:rsid w:val="00BE5CC4"/>
    <w:rsid w:val="00BF0B93"/>
    <w:rsid w:val="00C0422A"/>
    <w:rsid w:val="00C04743"/>
    <w:rsid w:val="00C061AE"/>
    <w:rsid w:val="00C235E9"/>
    <w:rsid w:val="00C23735"/>
    <w:rsid w:val="00C326DF"/>
    <w:rsid w:val="00C34590"/>
    <w:rsid w:val="00C42830"/>
    <w:rsid w:val="00C45946"/>
    <w:rsid w:val="00C52DA9"/>
    <w:rsid w:val="00C562B2"/>
    <w:rsid w:val="00C5644D"/>
    <w:rsid w:val="00C57150"/>
    <w:rsid w:val="00C6500D"/>
    <w:rsid w:val="00C66301"/>
    <w:rsid w:val="00C712FE"/>
    <w:rsid w:val="00C71B60"/>
    <w:rsid w:val="00C73037"/>
    <w:rsid w:val="00C731D1"/>
    <w:rsid w:val="00C738E1"/>
    <w:rsid w:val="00C74F07"/>
    <w:rsid w:val="00C76DCE"/>
    <w:rsid w:val="00C819B6"/>
    <w:rsid w:val="00C838EE"/>
    <w:rsid w:val="00C873CA"/>
    <w:rsid w:val="00C87D61"/>
    <w:rsid w:val="00C91840"/>
    <w:rsid w:val="00C977A0"/>
    <w:rsid w:val="00CA2DF5"/>
    <w:rsid w:val="00CA41C4"/>
    <w:rsid w:val="00CA703F"/>
    <w:rsid w:val="00CB0C03"/>
    <w:rsid w:val="00CB0CEC"/>
    <w:rsid w:val="00CB2EF1"/>
    <w:rsid w:val="00CB480F"/>
    <w:rsid w:val="00CB6004"/>
    <w:rsid w:val="00CB6D05"/>
    <w:rsid w:val="00CC47EC"/>
    <w:rsid w:val="00CC5C45"/>
    <w:rsid w:val="00CD0B48"/>
    <w:rsid w:val="00CD1282"/>
    <w:rsid w:val="00CE1790"/>
    <w:rsid w:val="00CF072E"/>
    <w:rsid w:val="00CF3280"/>
    <w:rsid w:val="00CF5D7C"/>
    <w:rsid w:val="00D05954"/>
    <w:rsid w:val="00D06855"/>
    <w:rsid w:val="00D10A13"/>
    <w:rsid w:val="00D112E6"/>
    <w:rsid w:val="00D17719"/>
    <w:rsid w:val="00D2446D"/>
    <w:rsid w:val="00D300D1"/>
    <w:rsid w:val="00D3388F"/>
    <w:rsid w:val="00D41484"/>
    <w:rsid w:val="00D4298F"/>
    <w:rsid w:val="00D52C34"/>
    <w:rsid w:val="00D544DB"/>
    <w:rsid w:val="00D54828"/>
    <w:rsid w:val="00D62F91"/>
    <w:rsid w:val="00D64C72"/>
    <w:rsid w:val="00D66552"/>
    <w:rsid w:val="00D67F99"/>
    <w:rsid w:val="00D7026A"/>
    <w:rsid w:val="00D71434"/>
    <w:rsid w:val="00D760A4"/>
    <w:rsid w:val="00D809A0"/>
    <w:rsid w:val="00D817DF"/>
    <w:rsid w:val="00D82213"/>
    <w:rsid w:val="00D84871"/>
    <w:rsid w:val="00D90743"/>
    <w:rsid w:val="00D90E16"/>
    <w:rsid w:val="00D9231B"/>
    <w:rsid w:val="00D92360"/>
    <w:rsid w:val="00D942F4"/>
    <w:rsid w:val="00D97913"/>
    <w:rsid w:val="00D97C23"/>
    <w:rsid w:val="00DA76FC"/>
    <w:rsid w:val="00DB4433"/>
    <w:rsid w:val="00DB529A"/>
    <w:rsid w:val="00DB5E64"/>
    <w:rsid w:val="00DB5F50"/>
    <w:rsid w:val="00DB6E19"/>
    <w:rsid w:val="00DB7C61"/>
    <w:rsid w:val="00DC6DE9"/>
    <w:rsid w:val="00DD0E3F"/>
    <w:rsid w:val="00DD6F22"/>
    <w:rsid w:val="00DE0320"/>
    <w:rsid w:val="00DF1B34"/>
    <w:rsid w:val="00DF30C8"/>
    <w:rsid w:val="00DF37CF"/>
    <w:rsid w:val="00E00463"/>
    <w:rsid w:val="00E1215E"/>
    <w:rsid w:val="00E1535D"/>
    <w:rsid w:val="00E15F6D"/>
    <w:rsid w:val="00E1733C"/>
    <w:rsid w:val="00E23708"/>
    <w:rsid w:val="00E25C51"/>
    <w:rsid w:val="00E25FA6"/>
    <w:rsid w:val="00E51CD3"/>
    <w:rsid w:val="00E5222F"/>
    <w:rsid w:val="00E525B8"/>
    <w:rsid w:val="00E52756"/>
    <w:rsid w:val="00E65C3D"/>
    <w:rsid w:val="00E667C2"/>
    <w:rsid w:val="00E72593"/>
    <w:rsid w:val="00E73FD5"/>
    <w:rsid w:val="00E77EE1"/>
    <w:rsid w:val="00E81020"/>
    <w:rsid w:val="00E83842"/>
    <w:rsid w:val="00E841C0"/>
    <w:rsid w:val="00E85331"/>
    <w:rsid w:val="00E85FD6"/>
    <w:rsid w:val="00E86890"/>
    <w:rsid w:val="00E92D96"/>
    <w:rsid w:val="00E96EC7"/>
    <w:rsid w:val="00E97CB6"/>
    <w:rsid w:val="00EA3CC3"/>
    <w:rsid w:val="00EC1807"/>
    <w:rsid w:val="00EC3965"/>
    <w:rsid w:val="00EC75EB"/>
    <w:rsid w:val="00ED18CB"/>
    <w:rsid w:val="00EE3574"/>
    <w:rsid w:val="00EE5EEF"/>
    <w:rsid w:val="00EE6CBE"/>
    <w:rsid w:val="00EF1AE0"/>
    <w:rsid w:val="00EF2111"/>
    <w:rsid w:val="00EF42A8"/>
    <w:rsid w:val="00F012D3"/>
    <w:rsid w:val="00F04F65"/>
    <w:rsid w:val="00F054A5"/>
    <w:rsid w:val="00F11549"/>
    <w:rsid w:val="00F20D81"/>
    <w:rsid w:val="00F22ED8"/>
    <w:rsid w:val="00F317FA"/>
    <w:rsid w:val="00F4315F"/>
    <w:rsid w:val="00F50024"/>
    <w:rsid w:val="00F5109B"/>
    <w:rsid w:val="00F542C4"/>
    <w:rsid w:val="00F54C07"/>
    <w:rsid w:val="00F577B2"/>
    <w:rsid w:val="00F623A6"/>
    <w:rsid w:val="00F77BB9"/>
    <w:rsid w:val="00F8045A"/>
    <w:rsid w:val="00F81C2D"/>
    <w:rsid w:val="00F81CC3"/>
    <w:rsid w:val="00F933B1"/>
    <w:rsid w:val="00F936FB"/>
    <w:rsid w:val="00FA0E08"/>
    <w:rsid w:val="00FA216B"/>
    <w:rsid w:val="00FA358D"/>
    <w:rsid w:val="00FA6362"/>
    <w:rsid w:val="00FA7A3F"/>
    <w:rsid w:val="00FC059A"/>
    <w:rsid w:val="00FC11BB"/>
    <w:rsid w:val="00FD2CFF"/>
    <w:rsid w:val="00FE07B5"/>
    <w:rsid w:val="00FE691C"/>
    <w:rsid w:val="00FE75D0"/>
    <w:rsid w:val="00FF12CD"/>
    <w:rsid w:val="00FF149F"/>
    <w:rsid w:val="00FF2F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14:docId w14:val="7AF3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0BB4"/>
    <w:pPr>
      <w:spacing w:before="60"/>
    </w:pPr>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D84871"/>
    <w:pPr>
      <w:autoSpaceDE w:val="0"/>
      <w:autoSpaceDN w:val="0"/>
      <w:adjustRightInd w:val="0"/>
    </w:pPr>
    <w:rPr>
      <w:rFonts w:ascii="Verdana" w:hAnsi="Verdana" w:cs="Verdana"/>
      <w:color w:val="000000"/>
      <w:sz w:val="24"/>
      <w:szCs w:val="24"/>
      <w:lang w:eastAsia="en-US"/>
    </w:rPr>
  </w:style>
  <w:style w:type="paragraph" w:styleId="Tekstdymka">
    <w:name w:val="Balloon Text"/>
    <w:basedOn w:val="Normalny"/>
    <w:link w:val="TekstdymkaZnak"/>
    <w:uiPriority w:val="99"/>
    <w:semiHidden/>
    <w:rsid w:val="00D84871"/>
    <w:pPr>
      <w:spacing w:before="0"/>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871"/>
    <w:rPr>
      <w:rFonts w:ascii="Tahoma" w:hAnsi="Tahoma" w:cs="Tahoma"/>
      <w:sz w:val="16"/>
      <w:szCs w:val="16"/>
    </w:rPr>
  </w:style>
  <w:style w:type="character" w:styleId="Odwoaniedokomentarza">
    <w:name w:val="annotation reference"/>
    <w:basedOn w:val="Domylnaczcionkaakapitu"/>
    <w:uiPriority w:val="99"/>
    <w:semiHidden/>
    <w:rsid w:val="00D84871"/>
    <w:rPr>
      <w:sz w:val="16"/>
      <w:szCs w:val="16"/>
    </w:rPr>
  </w:style>
  <w:style w:type="paragraph" w:styleId="Tekstkomentarza">
    <w:name w:val="annotation text"/>
    <w:basedOn w:val="Normalny"/>
    <w:link w:val="TekstkomentarzaZnak"/>
    <w:uiPriority w:val="99"/>
    <w:semiHidden/>
    <w:rsid w:val="00D84871"/>
    <w:rPr>
      <w:sz w:val="20"/>
      <w:szCs w:val="20"/>
    </w:rPr>
  </w:style>
  <w:style w:type="character" w:customStyle="1" w:styleId="TekstkomentarzaZnak">
    <w:name w:val="Tekst komentarza Znak"/>
    <w:basedOn w:val="Domylnaczcionkaakapitu"/>
    <w:link w:val="Tekstkomentarza"/>
    <w:uiPriority w:val="99"/>
    <w:semiHidden/>
    <w:rsid w:val="00D84871"/>
    <w:rPr>
      <w:sz w:val="20"/>
      <w:szCs w:val="20"/>
    </w:rPr>
  </w:style>
  <w:style w:type="paragraph" w:styleId="Tematkomentarza">
    <w:name w:val="annotation subject"/>
    <w:basedOn w:val="Tekstkomentarza"/>
    <w:next w:val="Tekstkomentarza"/>
    <w:link w:val="TematkomentarzaZnak"/>
    <w:uiPriority w:val="99"/>
    <w:semiHidden/>
    <w:rsid w:val="00D84871"/>
    <w:rPr>
      <w:b/>
      <w:bCs/>
    </w:rPr>
  </w:style>
  <w:style w:type="character" w:customStyle="1" w:styleId="TematkomentarzaZnak">
    <w:name w:val="Temat komentarza Znak"/>
    <w:basedOn w:val="TekstkomentarzaZnak"/>
    <w:link w:val="Tematkomentarza"/>
    <w:uiPriority w:val="99"/>
    <w:semiHidden/>
    <w:rsid w:val="00D84871"/>
    <w:rPr>
      <w:b/>
      <w:bCs/>
      <w:sz w:val="20"/>
      <w:szCs w:val="20"/>
    </w:rPr>
  </w:style>
  <w:style w:type="paragraph" w:styleId="Akapitzlist">
    <w:name w:val="List Paragraph"/>
    <w:basedOn w:val="Normalny"/>
    <w:uiPriority w:val="34"/>
    <w:qFormat/>
    <w:rsid w:val="0097087B"/>
    <w:pPr>
      <w:spacing w:before="0" w:after="200" w:line="276" w:lineRule="auto"/>
      <w:ind w:left="720"/>
      <w:contextualSpacing/>
    </w:pPr>
    <w:rPr>
      <w:rFonts w:ascii="Calibri" w:hAnsi="Calibri" w:cs="Calibri"/>
      <w:sz w:val="22"/>
      <w:szCs w:val="22"/>
    </w:rPr>
  </w:style>
  <w:style w:type="paragraph" w:styleId="Poprawka">
    <w:name w:val="Revision"/>
    <w:hidden/>
    <w:uiPriority w:val="99"/>
    <w:semiHidden/>
    <w:rsid w:val="005C6F96"/>
    <w:rPr>
      <w:sz w:val="24"/>
      <w:szCs w:val="24"/>
      <w:lang w:eastAsia="en-US"/>
    </w:rPr>
  </w:style>
  <w:style w:type="character" w:styleId="Hipercze">
    <w:name w:val="Hyperlink"/>
    <w:basedOn w:val="Domylnaczcionkaakapitu"/>
    <w:uiPriority w:val="99"/>
    <w:unhideWhenUsed/>
    <w:rsid w:val="003410AF"/>
    <w:rPr>
      <w:color w:val="0000FF" w:themeColor="hyperlink"/>
      <w:u w:val="single"/>
    </w:rPr>
  </w:style>
  <w:style w:type="character" w:styleId="UyteHipercze">
    <w:name w:val="FollowedHyperlink"/>
    <w:basedOn w:val="Domylnaczcionkaakapitu"/>
    <w:uiPriority w:val="99"/>
    <w:semiHidden/>
    <w:unhideWhenUsed/>
    <w:rsid w:val="00AA54A6"/>
    <w:rPr>
      <w:color w:val="800080" w:themeColor="followedHyperlink"/>
      <w:u w:val="single"/>
    </w:rPr>
  </w:style>
  <w:style w:type="table" w:styleId="Tabela-Siatka">
    <w:name w:val="Table Grid"/>
    <w:basedOn w:val="Standardowy"/>
    <w:uiPriority w:val="59"/>
    <w:rsid w:val="00186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A96D69"/>
    <w:pPr>
      <w:tabs>
        <w:tab w:val="center" w:pos="4536"/>
        <w:tab w:val="right" w:pos="9072"/>
      </w:tabs>
      <w:spacing w:before="0"/>
    </w:pPr>
    <w:rPr>
      <w:rFonts w:asciiTheme="minorHAnsi" w:eastAsiaTheme="minorHAnsi" w:hAnsiTheme="minorHAnsi" w:cstheme="minorBidi"/>
      <w:sz w:val="22"/>
      <w:szCs w:val="22"/>
    </w:rPr>
  </w:style>
  <w:style w:type="character" w:customStyle="1" w:styleId="NagwekZnak">
    <w:name w:val="Nagłówek Znak"/>
    <w:basedOn w:val="Domylnaczcionkaakapitu"/>
    <w:link w:val="Nagwek"/>
    <w:rsid w:val="00A96D69"/>
    <w:rPr>
      <w:rFonts w:asciiTheme="minorHAnsi" w:eastAsiaTheme="minorHAnsi" w:hAnsiTheme="minorHAnsi" w:cstheme="minorBidi"/>
      <w:lang w:eastAsia="en-US"/>
    </w:rPr>
  </w:style>
  <w:style w:type="paragraph" w:styleId="Tekstpodstawowy">
    <w:name w:val="Body Text"/>
    <w:basedOn w:val="Normalny"/>
    <w:link w:val="TekstpodstawowyZnak"/>
    <w:uiPriority w:val="99"/>
    <w:unhideWhenUsed/>
    <w:rsid w:val="009B7D70"/>
    <w:pPr>
      <w:spacing w:before="0" w:after="120" w:line="276" w:lineRule="auto"/>
    </w:pPr>
    <w:rPr>
      <w:rFonts w:asciiTheme="minorHAnsi" w:eastAsiaTheme="minorHAnsi" w:hAnsiTheme="minorHAnsi" w:cstheme="minorBidi"/>
      <w:sz w:val="22"/>
      <w:szCs w:val="22"/>
    </w:rPr>
  </w:style>
  <w:style w:type="character" w:customStyle="1" w:styleId="TekstpodstawowyZnak">
    <w:name w:val="Tekst podstawowy Znak"/>
    <w:basedOn w:val="Domylnaczcionkaakapitu"/>
    <w:link w:val="Tekstpodstawowy"/>
    <w:uiPriority w:val="99"/>
    <w:rsid w:val="009B7D70"/>
    <w:rPr>
      <w:rFonts w:asciiTheme="minorHAnsi" w:eastAsiaTheme="minorHAnsi" w:hAnsiTheme="minorHAnsi" w:cstheme="minorBidi"/>
      <w:lang w:eastAsia="en-US"/>
    </w:rPr>
  </w:style>
  <w:style w:type="paragraph" w:styleId="Stopka">
    <w:name w:val="footer"/>
    <w:basedOn w:val="Normalny"/>
    <w:link w:val="StopkaZnak"/>
    <w:uiPriority w:val="99"/>
    <w:unhideWhenUsed/>
    <w:rsid w:val="00BE4BFB"/>
    <w:pPr>
      <w:tabs>
        <w:tab w:val="center" w:pos="4536"/>
        <w:tab w:val="right" w:pos="9072"/>
      </w:tabs>
      <w:spacing w:before="0"/>
    </w:pPr>
  </w:style>
  <w:style w:type="character" w:customStyle="1" w:styleId="StopkaZnak">
    <w:name w:val="Stopka Znak"/>
    <w:basedOn w:val="Domylnaczcionkaakapitu"/>
    <w:link w:val="Stopka"/>
    <w:uiPriority w:val="99"/>
    <w:rsid w:val="00BE4BFB"/>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0BB4"/>
    <w:pPr>
      <w:spacing w:before="60"/>
    </w:pPr>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D84871"/>
    <w:pPr>
      <w:autoSpaceDE w:val="0"/>
      <w:autoSpaceDN w:val="0"/>
      <w:adjustRightInd w:val="0"/>
    </w:pPr>
    <w:rPr>
      <w:rFonts w:ascii="Verdana" w:hAnsi="Verdana" w:cs="Verdana"/>
      <w:color w:val="000000"/>
      <w:sz w:val="24"/>
      <w:szCs w:val="24"/>
      <w:lang w:eastAsia="en-US"/>
    </w:rPr>
  </w:style>
  <w:style w:type="paragraph" w:styleId="Tekstdymka">
    <w:name w:val="Balloon Text"/>
    <w:basedOn w:val="Normalny"/>
    <w:link w:val="TekstdymkaZnak"/>
    <w:uiPriority w:val="99"/>
    <w:semiHidden/>
    <w:rsid w:val="00D84871"/>
    <w:pPr>
      <w:spacing w:before="0"/>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871"/>
    <w:rPr>
      <w:rFonts w:ascii="Tahoma" w:hAnsi="Tahoma" w:cs="Tahoma"/>
      <w:sz w:val="16"/>
      <w:szCs w:val="16"/>
    </w:rPr>
  </w:style>
  <w:style w:type="character" w:styleId="Odwoaniedokomentarza">
    <w:name w:val="annotation reference"/>
    <w:basedOn w:val="Domylnaczcionkaakapitu"/>
    <w:uiPriority w:val="99"/>
    <w:semiHidden/>
    <w:rsid w:val="00D84871"/>
    <w:rPr>
      <w:sz w:val="16"/>
      <w:szCs w:val="16"/>
    </w:rPr>
  </w:style>
  <w:style w:type="paragraph" w:styleId="Tekstkomentarza">
    <w:name w:val="annotation text"/>
    <w:basedOn w:val="Normalny"/>
    <w:link w:val="TekstkomentarzaZnak"/>
    <w:uiPriority w:val="99"/>
    <w:semiHidden/>
    <w:rsid w:val="00D84871"/>
    <w:rPr>
      <w:sz w:val="20"/>
      <w:szCs w:val="20"/>
    </w:rPr>
  </w:style>
  <w:style w:type="character" w:customStyle="1" w:styleId="TekstkomentarzaZnak">
    <w:name w:val="Tekst komentarza Znak"/>
    <w:basedOn w:val="Domylnaczcionkaakapitu"/>
    <w:link w:val="Tekstkomentarza"/>
    <w:uiPriority w:val="99"/>
    <w:semiHidden/>
    <w:rsid w:val="00D84871"/>
    <w:rPr>
      <w:sz w:val="20"/>
      <w:szCs w:val="20"/>
    </w:rPr>
  </w:style>
  <w:style w:type="paragraph" w:styleId="Tematkomentarza">
    <w:name w:val="annotation subject"/>
    <w:basedOn w:val="Tekstkomentarza"/>
    <w:next w:val="Tekstkomentarza"/>
    <w:link w:val="TematkomentarzaZnak"/>
    <w:uiPriority w:val="99"/>
    <w:semiHidden/>
    <w:rsid w:val="00D84871"/>
    <w:rPr>
      <w:b/>
      <w:bCs/>
    </w:rPr>
  </w:style>
  <w:style w:type="character" w:customStyle="1" w:styleId="TematkomentarzaZnak">
    <w:name w:val="Temat komentarza Znak"/>
    <w:basedOn w:val="TekstkomentarzaZnak"/>
    <w:link w:val="Tematkomentarza"/>
    <w:uiPriority w:val="99"/>
    <w:semiHidden/>
    <w:rsid w:val="00D84871"/>
    <w:rPr>
      <w:b/>
      <w:bCs/>
      <w:sz w:val="20"/>
      <w:szCs w:val="20"/>
    </w:rPr>
  </w:style>
  <w:style w:type="paragraph" w:styleId="Akapitzlist">
    <w:name w:val="List Paragraph"/>
    <w:basedOn w:val="Normalny"/>
    <w:uiPriority w:val="34"/>
    <w:qFormat/>
    <w:rsid w:val="0097087B"/>
    <w:pPr>
      <w:spacing w:before="0" w:after="200" w:line="276" w:lineRule="auto"/>
      <w:ind w:left="720"/>
      <w:contextualSpacing/>
    </w:pPr>
    <w:rPr>
      <w:rFonts w:ascii="Calibri" w:hAnsi="Calibri" w:cs="Calibri"/>
      <w:sz w:val="22"/>
      <w:szCs w:val="22"/>
    </w:rPr>
  </w:style>
  <w:style w:type="paragraph" w:styleId="Poprawka">
    <w:name w:val="Revision"/>
    <w:hidden/>
    <w:uiPriority w:val="99"/>
    <w:semiHidden/>
    <w:rsid w:val="005C6F96"/>
    <w:rPr>
      <w:sz w:val="24"/>
      <w:szCs w:val="24"/>
      <w:lang w:eastAsia="en-US"/>
    </w:rPr>
  </w:style>
  <w:style w:type="character" w:styleId="Hipercze">
    <w:name w:val="Hyperlink"/>
    <w:basedOn w:val="Domylnaczcionkaakapitu"/>
    <w:uiPriority w:val="99"/>
    <w:unhideWhenUsed/>
    <w:rsid w:val="003410AF"/>
    <w:rPr>
      <w:color w:val="0000FF" w:themeColor="hyperlink"/>
      <w:u w:val="single"/>
    </w:rPr>
  </w:style>
  <w:style w:type="character" w:styleId="UyteHipercze">
    <w:name w:val="FollowedHyperlink"/>
    <w:basedOn w:val="Domylnaczcionkaakapitu"/>
    <w:uiPriority w:val="99"/>
    <w:semiHidden/>
    <w:unhideWhenUsed/>
    <w:rsid w:val="00AA54A6"/>
    <w:rPr>
      <w:color w:val="800080" w:themeColor="followedHyperlink"/>
      <w:u w:val="single"/>
    </w:rPr>
  </w:style>
  <w:style w:type="table" w:styleId="Tabela-Siatka">
    <w:name w:val="Table Grid"/>
    <w:basedOn w:val="Standardowy"/>
    <w:uiPriority w:val="59"/>
    <w:rsid w:val="00186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A96D69"/>
    <w:pPr>
      <w:tabs>
        <w:tab w:val="center" w:pos="4536"/>
        <w:tab w:val="right" w:pos="9072"/>
      </w:tabs>
      <w:spacing w:before="0"/>
    </w:pPr>
    <w:rPr>
      <w:rFonts w:asciiTheme="minorHAnsi" w:eastAsiaTheme="minorHAnsi" w:hAnsiTheme="minorHAnsi" w:cstheme="minorBidi"/>
      <w:sz w:val="22"/>
      <w:szCs w:val="22"/>
    </w:rPr>
  </w:style>
  <w:style w:type="character" w:customStyle="1" w:styleId="NagwekZnak">
    <w:name w:val="Nagłówek Znak"/>
    <w:basedOn w:val="Domylnaczcionkaakapitu"/>
    <w:link w:val="Nagwek"/>
    <w:rsid w:val="00A96D69"/>
    <w:rPr>
      <w:rFonts w:asciiTheme="minorHAnsi" w:eastAsiaTheme="minorHAnsi" w:hAnsiTheme="minorHAnsi" w:cstheme="minorBidi"/>
      <w:lang w:eastAsia="en-US"/>
    </w:rPr>
  </w:style>
  <w:style w:type="paragraph" w:styleId="Tekstpodstawowy">
    <w:name w:val="Body Text"/>
    <w:basedOn w:val="Normalny"/>
    <w:link w:val="TekstpodstawowyZnak"/>
    <w:uiPriority w:val="99"/>
    <w:unhideWhenUsed/>
    <w:rsid w:val="009B7D70"/>
    <w:pPr>
      <w:spacing w:before="0" w:after="120" w:line="276" w:lineRule="auto"/>
    </w:pPr>
    <w:rPr>
      <w:rFonts w:asciiTheme="minorHAnsi" w:eastAsiaTheme="minorHAnsi" w:hAnsiTheme="minorHAnsi" w:cstheme="minorBidi"/>
      <w:sz w:val="22"/>
      <w:szCs w:val="22"/>
    </w:rPr>
  </w:style>
  <w:style w:type="character" w:customStyle="1" w:styleId="TekstpodstawowyZnak">
    <w:name w:val="Tekst podstawowy Znak"/>
    <w:basedOn w:val="Domylnaczcionkaakapitu"/>
    <w:link w:val="Tekstpodstawowy"/>
    <w:uiPriority w:val="99"/>
    <w:rsid w:val="009B7D70"/>
    <w:rPr>
      <w:rFonts w:asciiTheme="minorHAnsi" w:eastAsiaTheme="minorHAnsi" w:hAnsiTheme="minorHAnsi" w:cstheme="minorBidi"/>
      <w:lang w:eastAsia="en-US"/>
    </w:rPr>
  </w:style>
  <w:style w:type="paragraph" w:styleId="Stopka">
    <w:name w:val="footer"/>
    <w:basedOn w:val="Normalny"/>
    <w:link w:val="StopkaZnak"/>
    <w:uiPriority w:val="99"/>
    <w:unhideWhenUsed/>
    <w:rsid w:val="00BE4BFB"/>
    <w:pPr>
      <w:tabs>
        <w:tab w:val="center" w:pos="4536"/>
        <w:tab w:val="right" w:pos="9072"/>
      </w:tabs>
      <w:spacing w:before="0"/>
    </w:pPr>
  </w:style>
  <w:style w:type="character" w:customStyle="1" w:styleId="StopkaZnak">
    <w:name w:val="Stopka Znak"/>
    <w:basedOn w:val="Domylnaczcionkaakapitu"/>
    <w:link w:val="Stopka"/>
    <w:uiPriority w:val="99"/>
    <w:rsid w:val="00BE4BF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124638">
      <w:bodyDiv w:val="1"/>
      <w:marLeft w:val="0"/>
      <w:marRight w:val="0"/>
      <w:marTop w:val="0"/>
      <w:marBottom w:val="0"/>
      <w:divBdr>
        <w:top w:val="none" w:sz="0" w:space="0" w:color="auto"/>
        <w:left w:val="none" w:sz="0" w:space="0" w:color="auto"/>
        <w:bottom w:val="none" w:sz="0" w:space="0" w:color="auto"/>
        <w:right w:val="none" w:sz="0" w:space="0" w:color="auto"/>
      </w:divBdr>
      <w:divsChild>
        <w:div w:id="1155301068">
          <w:marLeft w:val="0"/>
          <w:marRight w:val="0"/>
          <w:marTop w:val="0"/>
          <w:marBottom w:val="0"/>
          <w:divBdr>
            <w:top w:val="none" w:sz="0" w:space="0" w:color="auto"/>
            <w:left w:val="none" w:sz="0" w:space="0" w:color="auto"/>
            <w:bottom w:val="none" w:sz="0" w:space="0" w:color="auto"/>
            <w:right w:val="none" w:sz="0" w:space="0" w:color="auto"/>
          </w:divBdr>
        </w:div>
        <w:div w:id="23480893">
          <w:marLeft w:val="0"/>
          <w:marRight w:val="0"/>
          <w:marTop w:val="0"/>
          <w:marBottom w:val="0"/>
          <w:divBdr>
            <w:top w:val="none" w:sz="0" w:space="0" w:color="auto"/>
            <w:left w:val="none" w:sz="0" w:space="0" w:color="auto"/>
            <w:bottom w:val="none" w:sz="0" w:space="0" w:color="auto"/>
            <w:right w:val="none" w:sz="0" w:space="0" w:color="auto"/>
          </w:divBdr>
        </w:div>
        <w:div w:id="604843906">
          <w:marLeft w:val="0"/>
          <w:marRight w:val="0"/>
          <w:marTop w:val="0"/>
          <w:marBottom w:val="0"/>
          <w:divBdr>
            <w:top w:val="none" w:sz="0" w:space="0" w:color="auto"/>
            <w:left w:val="none" w:sz="0" w:space="0" w:color="auto"/>
            <w:bottom w:val="none" w:sz="0" w:space="0" w:color="auto"/>
            <w:right w:val="none" w:sz="0" w:space="0" w:color="auto"/>
          </w:divBdr>
        </w:div>
        <w:div w:id="767235168">
          <w:marLeft w:val="0"/>
          <w:marRight w:val="0"/>
          <w:marTop w:val="0"/>
          <w:marBottom w:val="0"/>
          <w:divBdr>
            <w:top w:val="none" w:sz="0" w:space="0" w:color="auto"/>
            <w:left w:val="none" w:sz="0" w:space="0" w:color="auto"/>
            <w:bottom w:val="none" w:sz="0" w:space="0" w:color="auto"/>
            <w:right w:val="none" w:sz="0" w:space="0" w:color="auto"/>
          </w:divBdr>
        </w:div>
        <w:div w:id="971443118">
          <w:marLeft w:val="0"/>
          <w:marRight w:val="0"/>
          <w:marTop w:val="0"/>
          <w:marBottom w:val="0"/>
          <w:divBdr>
            <w:top w:val="none" w:sz="0" w:space="0" w:color="auto"/>
            <w:left w:val="none" w:sz="0" w:space="0" w:color="auto"/>
            <w:bottom w:val="none" w:sz="0" w:space="0" w:color="auto"/>
            <w:right w:val="none" w:sz="0" w:space="0" w:color="auto"/>
          </w:divBdr>
        </w:div>
        <w:div w:id="257756587">
          <w:marLeft w:val="0"/>
          <w:marRight w:val="0"/>
          <w:marTop w:val="0"/>
          <w:marBottom w:val="0"/>
          <w:divBdr>
            <w:top w:val="none" w:sz="0" w:space="0" w:color="auto"/>
            <w:left w:val="none" w:sz="0" w:space="0" w:color="auto"/>
            <w:bottom w:val="none" w:sz="0" w:space="0" w:color="auto"/>
            <w:right w:val="none" w:sz="0" w:space="0" w:color="auto"/>
          </w:divBdr>
        </w:div>
        <w:div w:id="1414081264">
          <w:marLeft w:val="0"/>
          <w:marRight w:val="0"/>
          <w:marTop w:val="0"/>
          <w:marBottom w:val="0"/>
          <w:divBdr>
            <w:top w:val="none" w:sz="0" w:space="0" w:color="auto"/>
            <w:left w:val="none" w:sz="0" w:space="0" w:color="auto"/>
            <w:bottom w:val="none" w:sz="0" w:space="0" w:color="auto"/>
            <w:right w:val="none" w:sz="0" w:space="0" w:color="auto"/>
          </w:divBdr>
        </w:div>
        <w:div w:id="1369066808">
          <w:marLeft w:val="0"/>
          <w:marRight w:val="0"/>
          <w:marTop w:val="0"/>
          <w:marBottom w:val="0"/>
          <w:divBdr>
            <w:top w:val="none" w:sz="0" w:space="0" w:color="auto"/>
            <w:left w:val="none" w:sz="0" w:space="0" w:color="auto"/>
            <w:bottom w:val="none" w:sz="0" w:space="0" w:color="auto"/>
            <w:right w:val="none" w:sz="0" w:space="0" w:color="auto"/>
          </w:divBdr>
        </w:div>
        <w:div w:id="158884715">
          <w:marLeft w:val="0"/>
          <w:marRight w:val="0"/>
          <w:marTop w:val="0"/>
          <w:marBottom w:val="0"/>
          <w:divBdr>
            <w:top w:val="none" w:sz="0" w:space="0" w:color="auto"/>
            <w:left w:val="none" w:sz="0" w:space="0" w:color="auto"/>
            <w:bottom w:val="none" w:sz="0" w:space="0" w:color="auto"/>
            <w:right w:val="none" w:sz="0" w:space="0" w:color="auto"/>
          </w:divBdr>
        </w:div>
      </w:divsChild>
    </w:div>
    <w:div w:id="962003670">
      <w:bodyDiv w:val="1"/>
      <w:marLeft w:val="0"/>
      <w:marRight w:val="0"/>
      <w:marTop w:val="0"/>
      <w:marBottom w:val="0"/>
      <w:divBdr>
        <w:top w:val="none" w:sz="0" w:space="0" w:color="auto"/>
        <w:left w:val="none" w:sz="0" w:space="0" w:color="auto"/>
        <w:bottom w:val="none" w:sz="0" w:space="0" w:color="auto"/>
        <w:right w:val="none" w:sz="0" w:space="0" w:color="auto"/>
      </w:divBdr>
    </w:div>
    <w:div w:id="962887390">
      <w:bodyDiv w:val="1"/>
      <w:marLeft w:val="0"/>
      <w:marRight w:val="0"/>
      <w:marTop w:val="0"/>
      <w:marBottom w:val="0"/>
      <w:divBdr>
        <w:top w:val="none" w:sz="0" w:space="0" w:color="auto"/>
        <w:left w:val="none" w:sz="0" w:space="0" w:color="auto"/>
        <w:bottom w:val="none" w:sz="0" w:space="0" w:color="auto"/>
        <w:right w:val="none" w:sz="0" w:space="0" w:color="auto"/>
      </w:divBdr>
    </w:div>
    <w:div w:id="1046293371">
      <w:bodyDiv w:val="1"/>
      <w:marLeft w:val="0"/>
      <w:marRight w:val="0"/>
      <w:marTop w:val="0"/>
      <w:marBottom w:val="0"/>
      <w:divBdr>
        <w:top w:val="none" w:sz="0" w:space="0" w:color="auto"/>
        <w:left w:val="none" w:sz="0" w:space="0" w:color="auto"/>
        <w:bottom w:val="none" w:sz="0" w:space="0" w:color="auto"/>
        <w:right w:val="none" w:sz="0" w:space="0" w:color="auto"/>
      </w:divBdr>
      <w:divsChild>
        <w:div w:id="322708802">
          <w:marLeft w:val="0"/>
          <w:marRight w:val="0"/>
          <w:marTop w:val="0"/>
          <w:marBottom w:val="0"/>
          <w:divBdr>
            <w:top w:val="none" w:sz="0" w:space="0" w:color="auto"/>
            <w:left w:val="none" w:sz="0" w:space="0" w:color="auto"/>
            <w:bottom w:val="none" w:sz="0" w:space="0" w:color="auto"/>
            <w:right w:val="none" w:sz="0" w:space="0" w:color="auto"/>
          </w:divBdr>
        </w:div>
        <w:div w:id="1723096551">
          <w:marLeft w:val="0"/>
          <w:marRight w:val="0"/>
          <w:marTop w:val="0"/>
          <w:marBottom w:val="0"/>
          <w:divBdr>
            <w:top w:val="none" w:sz="0" w:space="0" w:color="auto"/>
            <w:left w:val="none" w:sz="0" w:space="0" w:color="auto"/>
            <w:bottom w:val="none" w:sz="0" w:space="0" w:color="auto"/>
            <w:right w:val="none" w:sz="0" w:space="0" w:color="auto"/>
          </w:divBdr>
        </w:div>
        <w:div w:id="283006153">
          <w:marLeft w:val="0"/>
          <w:marRight w:val="0"/>
          <w:marTop w:val="0"/>
          <w:marBottom w:val="0"/>
          <w:divBdr>
            <w:top w:val="none" w:sz="0" w:space="0" w:color="auto"/>
            <w:left w:val="none" w:sz="0" w:space="0" w:color="auto"/>
            <w:bottom w:val="none" w:sz="0" w:space="0" w:color="auto"/>
            <w:right w:val="none" w:sz="0" w:space="0" w:color="auto"/>
          </w:divBdr>
        </w:div>
        <w:div w:id="1201019022">
          <w:marLeft w:val="0"/>
          <w:marRight w:val="0"/>
          <w:marTop w:val="0"/>
          <w:marBottom w:val="0"/>
          <w:divBdr>
            <w:top w:val="none" w:sz="0" w:space="0" w:color="auto"/>
            <w:left w:val="none" w:sz="0" w:space="0" w:color="auto"/>
            <w:bottom w:val="none" w:sz="0" w:space="0" w:color="auto"/>
            <w:right w:val="none" w:sz="0" w:space="0" w:color="auto"/>
          </w:divBdr>
        </w:div>
        <w:div w:id="169032157">
          <w:marLeft w:val="0"/>
          <w:marRight w:val="0"/>
          <w:marTop w:val="0"/>
          <w:marBottom w:val="0"/>
          <w:divBdr>
            <w:top w:val="none" w:sz="0" w:space="0" w:color="auto"/>
            <w:left w:val="none" w:sz="0" w:space="0" w:color="auto"/>
            <w:bottom w:val="none" w:sz="0" w:space="0" w:color="auto"/>
            <w:right w:val="none" w:sz="0" w:space="0" w:color="auto"/>
          </w:divBdr>
        </w:div>
        <w:div w:id="1830125276">
          <w:marLeft w:val="0"/>
          <w:marRight w:val="0"/>
          <w:marTop w:val="0"/>
          <w:marBottom w:val="0"/>
          <w:divBdr>
            <w:top w:val="none" w:sz="0" w:space="0" w:color="auto"/>
            <w:left w:val="none" w:sz="0" w:space="0" w:color="auto"/>
            <w:bottom w:val="none" w:sz="0" w:space="0" w:color="auto"/>
            <w:right w:val="none" w:sz="0" w:space="0" w:color="auto"/>
          </w:divBdr>
        </w:div>
        <w:div w:id="1804536246">
          <w:marLeft w:val="0"/>
          <w:marRight w:val="0"/>
          <w:marTop w:val="0"/>
          <w:marBottom w:val="0"/>
          <w:divBdr>
            <w:top w:val="none" w:sz="0" w:space="0" w:color="auto"/>
            <w:left w:val="none" w:sz="0" w:space="0" w:color="auto"/>
            <w:bottom w:val="none" w:sz="0" w:space="0" w:color="auto"/>
            <w:right w:val="none" w:sz="0" w:space="0" w:color="auto"/>
          </w:divBdr>
        </w:div>
        <w:div w:id="518549385">
          <w:marLeft w:val="0"/>
          <w:marRight w:val="0"/>
          <w:marTop w:val="0"/>
          <w:marBottom w:val="0"/>
          <w:divBdr>
            <w:top w:val="none" w:sz="0" w:space="0" w:color="auto"/>
            <w:left w:val="none" w:sz="0" w:space="0" w:color="auto"/>
            <w:bottom w:val="none" w:sz="0" w:space="0" w:color="auto"/>
            <w:right w:val="none" w:sz="0" w:space="0" w:color="auto"/>
          </w:divBdr>
        </w:div>
        <w:div w:id="47582492">
          <w:marLeft w:val="0"/>
          <w:marRight w:val="0"/>
          <w:marTop w:val="0"/>
          <w:marBottom w:val="0"/>
          <w:divBdr>
            <w:top w:val="none" w:sz="0" w:space="0" w:color="auto"/>
            <w:left w:val="none" w:sz="0" w:space="0" w:color="auto"/>
            <w:bottom w:val="none" w:sz="0" w:space="0" w:color="auto"/>
            <w:right w:val="none" w:sz="0" w:space="0" w:color="auto"/>
          </w:divBdr>
        </w:div>
        <w:div w:id="2009166126">
          <w:marLeft w:val="0"/>
          <w:marRight w:val="0"/>
          <w:marTop w:val="0"/>
          <w:marBottom w:val="0"/>
          <w:divBdr>
            <w:top w:val="none" w:sz="0" w:space="0" w:color="auto"/>
            <w:left w:val="none" w:sz="0" w:space="0" w:color="auto"/>
            <w:bottom w:val="none" w:sz="0" w:space="0" w:color="auto"/>
            <w:right w:val="none" w:sz="0" w:space="0" w:color="auto"/>
          </w:divBdr>
        </w:div>
        <w:div w:id="567423236">
          <w:marLeft w:val="0"/>
          <w:marRight w:val="0"/>
          <w:marTop w:val="0"/>
          <w:marBottom w:val="0"/>
          <w:divBdr>
            <w:top w:val="none" w:sz="0" w:space="0" w:color="auto"/>
            <w:left w:val="none" w:sz="0" w:space="0" w:color="auto"/>
            <w:bottom w:val="none" w:sz="0" w:space="0" w:color="auto"/>
            <w:right w:val="none" w:sz="0" w:space="0" w:color="auto"/>
          </w:divBdr>
        </w:div>
        <w:div w:id="219753395">
          <w:marLeft w:val="0"/>
          <w:marRight w:val="0"/>
          <w:marTop w:val="0"/>
          <w:marBottom w:val="0"/>
          <w:divBdr>
            <w:top w:val="none" w:sz="0" w:space="0" w:color="auto"/>
            <w:left w:val="none" w:sz="0" w:space="0" w:color="auto"/>
            <w:bottom w:val="none" w:sz="0" w:space="0" w:color="auto"/>
            <w:right w:val="none" w:sz="0" w:space="0" w:color="auto"/>
          </w:divBdr>
        </w:div>
        <w:div w:id="141235960">
          <w:marLeft w:val="0"/>
          <w:marRight w:val="0"/>
          <w:marTop w:val="0"/>
          <w:marBottom w:val="0"/>
          <w:divBdr>
            <w:top w:val="none" w:sz="0" w:space="0" w:color="auto"/>
            <w:left w:val="none" w:sz="0" w:space="0" w:color="auto"/>
            <w:bottom w:val="none" w:sz="0" w:space="0" w:color="auto"/>
            <w:right w:val="none" w:sz="0" w:space="0" w:color="auto"/>
          </w:divBdr>
        </w:div>
        <w:div w:id="1192918561">
          <w:marLeft w:val="0"/>
          <w:marRight w:val="0"/>
          <w:marTop w:val="0"/>
          <w:marBottom w:val="0"/>
          <w:divBdr>
            <w:top w:val="none" w:sz="0" w:space="0" w:color="auto"/>
            <w:left w:val="none" w:sz="0" w:space="0" w:color="auto"/>
            <w:bottom w:val="none" w:sz="0" w:space="0" w:color="auto"/>
            <w:right w:val="none" w:sz="0" w:space="0" w:color="auto"/>
          </w:divBdr>
        </w:div>
        <w:div w:id="1731997224">
          <w:marLeft w:val="0"/>
          <w:marRight w:val="0"/>
          <w:marTop w:val="0"/>
          <w:marBottom w:val="0"/>
          <w:divBdr>
            <w:top w:val="none" w:sz="0" w:space="0" w:color="auto"/>
            <w:left w:val="none" w:sz="0" w:space="0" w:color="auto"/>
            <w:bottom w:val="none" w:sz="0" w:space="0" w:color="auto"/>
            <w:right w:val="none" w:sz="0" w:space="0" w:color="auto"/>
          </w:divBdr>
        </w:div>
        <w:div w:id="1134718571">
          <w:marLeft w:val="0"/>
          <w:marRight w:val="0"/>
          <w:marTop w:val="0"/>
          <w:marBottom w:val="0"/>
          <w:divBdr>
            <w:top w:val="none" w:sz="0" w:space="0" w:color="auto"/>
            <w:left w:val="none" w:sz="0" w:space="0" w:color="auto"/>
            <w:bottom w:val="none" w:sz="0" w:space="0" w:color="auto"/>
            <w:right w:val="none" w:sz="0" w:space="0" w:color="auto"/>
          </w:divBdr>
        </w:div>
        <w:div w:id="531304485">
          <w:marLeft w:val="0"/>
          <w:marRight w:val="0"/>
          <w:marTop w:val="0"/>
          <w:marBottom w:val="0"/>
          <w:divBdr>
            <w:top w:val="none" w:sz="0" w:space="0" w:color="auto"/>
            <w:left w:val="none" w:sz="0" w:space="0" w:color="auto"/>
            <w:bottom w:val="none" w:sz="0" w:space="0" w:color="auto"/>
            <w:right w:val="none" w:sz="0" w:space="0" w:color="auto"/>
          </w:divBdr>
        </w:div>
        <w:div w:id="1820657860">
          <w:marLeft w:val="0"/>
          <w:marRight w:val="0"/>
          <w:marTop w:val="0"/>
          <w:marBottom w:val="0"/>
          <w:divBdr>
            <w:top w:val="none" w:sz="0" w:space="0" w:color="auto"/>
            <w:left w:val="none" w:sz="0" w:space="0" w:color="auto"/>
            <w:bottom w:val="none" w:sz="0" w:space="0" w:color="auto"/>
            <w:right w:val="none" w:sz="0" w:space="0" w:color="auto"/>
          </w:divBdr>
        </w:div>
        <w:div w:id="1437024347">
          <w:marLeft w:val="0"/>
          <w:marRight w:val="0"/>
          <w:marTop w:val="0"/>
          <w:marBottom w:val="0"/>
          <w:divBdr>
            <w:top w:val="none" w:sz="0" w:space="0" w:color="auto"/>
            <w:left w:val="none" w:sz="0" w:space="0" w:color="auto"/>
            <w:bottom w:val="none" w:sz="0" w:space="0" w:color="auto"/>
            <w:right w:val="none" w:sz="0" w:space="0" w:color="auto"/>
          </w:divBdr>
        </w:div>
        <w:div w:id="65229619">
          <w:marLeft w:val="0"/>
          <w:marRight w:val="0"/>
          <w:marTop w:val="0"/>
          <w:marBottom w:val="0"/>
          <w:divBdr>
            <w:top w:val="none" w:sz="0" w:space="0" w:color="auto"/>
            <w:left w:val="none" w:sz="0" w:space="0" w:color="auto"/>
            <w:bottom w:val="none" w:sz="0" w:space="0" w:color="auto"/>
            <w:right w:val="none" w:sz="0" w:space="0" w:color="auto"/>
          </w:divBdr>
        </w:div>
        <w:div w:id="2091150085">
          <w:marLeft w:val="0"/>
          <w:marRight w:val="0"/>
          <w:marTop w:val="0"/>
          <w:marBottom w:val="0"/>
          <w:divBdr>
            <w:top w:val="none" w:sz="0" w:space="0" w:color="auto"/>
            <w:left w:val="none" w:sz="0" w:space="0" w:color="auto"/>
            <w:bottom w:val="none" w:sz="0" w:space="0" w:color="auto"/>
            <w:right w:val="none" w:sz="0" w:space="0" w:color="auto"/>
          </w:divBdr>
        </w:div>
        <w:div w:id="1462574147">
          <w:marLeft w:val="0"/>
          <w:marRight w:val="0"/>
          <w:marTop w:val="0"/>
          <w:marBottom w:val="0"/>
          <w:divBdr>
            <w:top w:val="none" w:sz="0" w:space="0" w:color="auto"/>
            <w:left w:val="none" w:sz="0" w:space="0" w:color="auto"/>
            <w:bottom w:val="none" w:sz="0" w:space="0" w:color="auto"/>
            <w:right w:val="none" w:sz="0" w:space="0" w:color="auto"/>
          </w:divBdr>
        </w:div>
        <w:div w:id="1479229234">
          <w:marLeft w:val="0"/>
          <w:marRight w:val="0"/>
          <w:marTop w:val="0"/>
          <w:marBottom w:val="0"/>
          <w:divBdr>
            <w:top w:val="none" w:sz="0" w:space="0" w:color="auto"/>
            <w:left w:val="none" w:sz="0" w:space="0" w:color="auto"/>
            <w:bottom w:val="none" w:sz="0" w:space="0" w:color="auto"/>
            <w:right w:val="none" w:sz="0" w:space="0" w:color="auto"/>
          </w:divBdr>
        </w:div>
        <w:div w:id="2085834903">
          <w:marLeft w:val="0"/>
          <w:marRight w:val="0"/>
          <w:marTop w:val="0"/>
          <w:marBottom w:val="0"/>
          <w:divBdr>
            <w:top w:val="none" w:sz="0" w:space="0" w:color="auto"/>
            <w:left w:val="none" w:sz="0" w:space="0" w:color="auto"/>
            <w:bottom w:val="none" w:sz="0" w:space="0" w:color="auto"/>
            <w:right w:val="none" w:sz="0" w:space="0" w:color="auto"/>
          </w:divBdr>
        </w:div>
        <w:div w:id="1323703703">
          <w:marLeft w:val="0"/>
          <w:marRight w:val="0"/>
          <w:marTop w:val="0"/>
          <w:marBottom w:val="0"/>
          <w:divBdr>
            <w:top w:val="none" w:sz="0" w:space="0" w:color="auto"/>
            <w:left w:val="none" w:sz="0" w:space="0" w:color="auto"/>
            <w:bottom w:val="none" w:sz="0" w:space="0" w:color="auto"/>
            <w:right w:val="none" w:sz="0" w:space="0" w:color="auto"/>
          </w:divBdr>
        </w:div>
        <w:div w:id="1231110577">
          <w:marLeft w:val="0"/>
          <w:marRight w:val="0"/>
          <w:marTop w:val="0"/>
          <w:marBottom w:val="0"/>
          <w:divBdr>
            <w:top w:val="none" w:sz="0" w:space="0" w:color="auto"/>
            <w:left w:val="none" w:sz="0" w:space="0" w:color="auto"/>
            <w:bottom w:val="none" w:sz="0" w:space="0" w:color="auto"/>
            <w:right w:val="none" w:sz="0" w:space="0" w:color="auto"/>
          </w:divBdr>
        </w:div>
      </w:divsChild>
    </w:div>
    <w:div w:id="1205168269">
      <w:bodyDiv w:val="1"/>
      <w:marLeft w:val="0"/>
      <w:marRight w:val="0"/>
      <w:marTop w:val="0"/>
      <w:marBottom w:val="0"/>
      <w:divBdr>
        <w:top w:val="none" w:sz="0" w:space="0" w:color="auto"/>
        <w:left w:val="none" w:sz="0" w:space="0" w:color="auto"/>
        <w:bottom w:val="none" w:sz="0" w:space="0" w:color="auto"/>
        <w:right w:val="none" w:sz="0" w:space="0" w:color="auto"/>
      </w:divBdr>
      <w:divsChild>
        <w:div w:id="425153904">
          <w:marLeft w:val="0"/>
          <w:marRight w:val="0"/>
          <w:marTop w:val="0"/>
          <w:marBottom w:val="0"/>
          <w:divBdr>
            <w:top w:val="none" w:sz="0" w:space="0" w:color="auto"/>
            <w:left w:val="none" w:sz="0" w:space="0" w:color="auto"/>
            <w:bottom w:val="none" w:sz="0" w:space="0" w:color="auto"/>
            <w:right w:val="none" w:sz="0" w:space="0" w:color="auto"/>
          </w:divBdr>
        </w:div>
        <w:div w:id="1391462935">
          <w:marLeft w:val="0"/>
          <w:marRight w:val="0"/>
          <w:marTop w:val="0"/>
          <w:marBottom w:val="0"/>
          <w:divBdr>
            <w:top w:val="none" w:sz="0" w:space="0" w:color="auto"/>
            <w:left w:val="none" w:sz="0" w:space="0" w:color="auto"/>
            <w:bottom w:val="none" w:sz="0" w:space="0" w:color="auto"/>
            <w:right w:val="none" w:sz="0" w:space="0" w:color="auto"/>
          </w:divBdr>
        </w:div>
        <w:div w:id="590699862">
          <w:marLeft w:val="0"/>
          <w:marRight w:val="0"/>
          <w:marTop w:val="0"/>
          <w:marBottom w:val="0"/>
          <w:divBdr>
            <w:top w:val="none" w:sz="0" w:space="0" w:color="auto"/>
            <w:left w:val="none" w:sz="0" w:space="0" w:color="auto"/>
            <w:bottom w:val="none" w:sz="0" w:space="0" w:color="auto"/>
            <w:right w:val="none" w:sz="0" w:space="0" w:color="auto"/>
          </w:divBdr>
        </w:div>
        <w:div w:id="1582181540">
          <w:marLeft w:val="0"/>
          <w:marRight w:val="0"/>
          <w:marTop w:val="0"/>
          <w:marBottom w:val="0"/>
          <w:divBdr>
            <w:top w:val="none" w:sz="0" w:space="0" w:color="auto"/>
            <w:left w:val="none" w:sz="0" w:space="0" w:color="auto"/>
            <w:bottom w:val="none" w:sz="0" w:space="0" w:color="auto"/>
            <w:right w:val="none" w:sz="0" w:space="0" w:color="auto"/>
          </w:divBdr>
        </w:div>
        <w:div w:id="543719130">
          <w:marLeft w:val="0"/>
          <w:marRight w:val="0"/>
          <w:marTop w:val="0"/>
          <w:marBottom w:val="0"/>
          <w:divBdr>
            <w:top w:val="none" w:sz="0" w:space="0" w:color="auto"/>
            <w:left w:val="none" w:sz="0" w:space="0" w:color="auto"/>
            <w:bottom w:val="none" w:sz="0" w:space="0" w:color="auto"/>
            <w:right w:val="none" w:sz="0" w:space="0" w:color="auto"/>
          </w:divBdr>
        </w:div>
        <w:div w:id="750584978">
          <w:marLeft w:val="0"/>
          <w:marRight w:val="0"/>
          <w:marTop w:val="0"/>
          <w:marBottom w:val="0"/>
          <w:divBdr>
            <w:top w:val="none" w:sz="0" w:space="0" w:color="auto"/>
            <w:left w:val="none" w:sz="0" w:space="0" w:color="auto"/>
            <w:bottom w:val="none" w:sz="0" w:space="0" w:color="auto"/>
            <w:right w:val="none" w:sz="0" w:space="0" w:color="auto"/>
          </w:divBdr>
        </w:div>
        <w:div w:id="1688095209">
          <w:marLeft w:val="0"/>
          <w:marRight w:val="0"/>
          <w:marTop w:val="0"/>
          <w:marBottom w:val="0"/>
          <w:divBdr>
            <w:top w:val="none" w:sz="0" w:space="0" w:color="auto"/>
            <w:left w:val="none" w:sz="0" w:space="0" w:color="auto"/>
            <w:bottom w:val="none" w:sz="0" w:space="0" w:color="auto"/>
            <w:right w:val="none" w:sz="0" w:space="0" w:color="auto"/>
          </w:divBdr>
        </w:div>
        <w:div w:id="463081466">
          <w:marLeft w:val="0"/>
          <w:marRight w:val="0"/>
          <w:marTop w:val="0"/>
          <w:marBottom w:val="0"/>
          <w:divBdr>
            <w:top w:val="none" w:sz="0" w:space="0" w:color="auto"/>
            <w:left w:val="none" w:sz="0" w:space="0" w:color="auto"/>
            <w:bottom w:val="none" w:sz="0" w:space="0" w:color="auto"/>
            <w:right w:val="none" w:sz="0" w:space="0" w:color="auto"/>
          </w:divBdr>
        </w:div>
        <w:div w:id="127550197">
          <w:marLeft w:val="0"/>
          <w:marRight w:val="0"/>
          <w:marTop w:val="0"/>
          <w:marBottom w:val="0"/>
          <w:divBdr>
            <w:top w:val="none" w:sz="0" w:space="0" w:color="auto"/>
            <w:left w:val="none" w:sz="0" w:space="0" w:color="auto"/>
            <w:bottom w:val="none" w:sz="0" w:space="0" w:color="auto"/>
            <w:right w:val="none" w:sz="0" w:space="0" w:color="auto"/>
          </w:divBdr>
        </w:div>
        <w:div w:id="1188443207">
          <w:marLeft w:val="0"/>
          <w:marRight w:val="0"/>
          <w:marTop w:val="0"/>
          <w:marBottom w:val="0"/>
          <w:divBdr>
            <w:top w:val="none" w:sz="0" w:space="0" w:color="auto"/>
            <w:left w:val="none" w:sz="0" w:space="0" w:color="auto"/>
            <w:bottom w:val="none" w:sz="0" w:space="0" w:color="auto"/>
            <w:right w:val="none" w:sz="0" w:space="0" w:color="auto"/>
          </w:divBdr>
        </w:div>
        <w:div w:id="758985996">
          <w:marLeft w:val="0"/>
          <w:marRight w:val="0"/>
          <w:marTop w:val="0"/>
          <w:marBottom w:val="0"/>
          <w:divBdr>
            <w:top w:val="none" w:sz="0" w:space="0" w:color="auto"/>
            <w:left w:val="none" w:sz="0" w:space="0" w:color="auto"/>
            <w:bottom w:val="none" w:sz="0" w:space="0" w:color="auto"/>
            <w:right w:val="none" w:sz="0" w:space="0" w:color="auto"/>
          </w:divBdr>
        </w:div>
        <w:div w:id="721057871">
          <w:marLeft w:val="0"/>
          <w:marRight w:val="0"/>
          <w:marTop w:val="0"/>
          <w:marBottom w:val="0"/>
          <w:divBdr>
            <w:top w:val="none" w:sz="0" w:space="0" w:color="auto"/>
            <w:left w:val="none" w:sz="0" w:space="0" w:color="auto"/>
            <w:bottom w:val="none" w:sz="0" w:space="0" w:color="auto"/>
            <w:right w:val="none" w:sz="0" w:space="0" w:color="auto"/>
          </w:divBdr>
        </w:div>
        <w:div w:id="401410340">
          <w:marLeft w:val="0"/>
          <w:marRight w:val="0"/>
          <w:marTop w:val="0"/>
          <w:marBottom w:val="0"/>
          <w:divBdr>
            <w:top w:val="none" w:sz="0" w:space="0" w:color="auto"/>
            <w:left w:val="none" w:sz="0" w:space="0" w:color="auto"/>
            <w:bottom w:val="none" w:sz="0" w:space="0" w:color="auto"/>
            <w:right w:val="none" w:sz="0" w:space="0" w:color="auto"/>
          </w:divBdr>
        </w:div>
        <w:div w:id="790980799">
          <w:marLeft w:val="0"/>
          <w:marRight w:val="0"/>
          <w:marTop w:val="0"/>
          <w:marBottom w:val="0"/>
          <w:divBdr>
            <w:top w:val="none" w:sz="0" w:space="0" w:color="auto"/>
            <w:left w:val="none" w:sz="0" w:space="0" w:color="auto"/>
            <w:bottom w:val="none" w:sz="0" w:space="0" w:color="auto"/>
            <w:right w:val="none" w:sz="0" w:space="0" w:color="auto"/>
          </w:divBdr>
        </w:div>
        <w:div w:id="49548049">
          <w:marLeft w:val="0"/>
          <w:marRight w:val="0"/>
          <w:marTop w:val="0"/>
          <w:marBottom w:val="0"/>
          <w:divBdr>
            <w:top w:val="none" w:sz="0" w:space="0" w:color="auto"/>
            <w:left w:val="none" w:sz="0" w:space="0" w:color="auto"/>
            <w:bottom w:val="none" w:sz="0" w:space="0" w:color="auto"/>
            <w:right w:val="none" w:sz="0" w:space="0" w:color="auto"/>
          </w:divBdr>
        </w:div>
        <w:div w:id="303434684">
          <w:marLeft w:val="0"/>
          <w:marRight w:val="0"/>
          <w:marTop w:val="0"/>
          <w:marBottom w:val="0"/>
          <w:divBdr>
            <w:top w:val="none" w:sz="0" w:space="0" w:color="auto"/>
            <w:left w:val="none" w:sz="0" w:space="0" w:color="auto"/>
            <w:bottom w:val="none" w:sz="0" w:space="0" w:color="auto"/>
            <w:right w:val="none" w:sz="0" w:space="0" w:color="auto"/>
          </w:divBdr>
        </w:div>
        <w:div w:id="1089304562">
          <w:marLeft w:val="0"/>
          <w:marRight w:val="0"/>
          <w:marTop w:val="0"/>
          <w:marBottom w:val="0"/>
          <w:divBdr>
            <w:top w:val="none" w:sz="0" w:space="0" w:color="auto"/>
            <w:left w:val="none" w:sz="0" w:space="0" w:color="auto"/>
            <w:bottom w:val="none" w:sz="0" w:space="0" w:color="auto"/>
            <w:right w:val="none" w:sz="0" w:space="0" w:color="auto"/>
          </w:divBdr>
        </w:div>
        <w:div w:id="510412687">
          <w:marLeft w:val="0"/>
          <w:marRight w:val="0"/>
          <w:marTop w:val="0"/>
          <w:marBottom w:val="0"/>
          <w:divBdr>
            <w:top w:val="none" w:sz="0" w:space="0" w:color="auto"/>
            <w:left w:val="none" w:sz="0" w:space="0" w:color="auto"/>
            <w:bottom w:val="none" w:sz="0" w:space="0" w:color="auto"/>
            <w:right w:val="none" w:sz="0" w:space="0" w:color="auto"/>
          </w:divBdr>
        </w:div>
        <w:div w:id="1300302950">
          <w:marLeft w:val="0"/>
          <w:marRight w:val="0"/>
          <w:marTop w:val="0"/>
          <w:marBottom w:val="0"/>
          <w:divBdr>
            <w:top w:val="none" w:sz="0" w:space="0" w:color="auto"/>
            <w:left w:val="none" w:sz="0" w:space="0" w:color="auto"/>
            <w:bottom w:val="none" w:sz="0" w:space="0" w:color="auto"/>
            <w:right w:val="none" w:sz="0" w:space="0" w:color="auto"/>
          </w:divBdr>
        </w:div>
        <w:div w:id="735472578">
          <w:marLeft w:val="0"/>
          <w:marRight w:val="0"/>
          <w:marTop w:val="0"/>
          <w:marBottom w:val="0"/>
          <w:divBdr>
            <w:top w:val="none" w:sz="0" w:space="0" w:color="auto"/>
            <w:left w:val="none" w:sz="0" w:space="0" w:color="auto"/>
            <w:bottom w:val="none" w:sz="0" w:space="0" w:color="auto"/>
            <w:right w:val="none" w:sz="0" w:space="0" w:color="auto"/>
          </w:divBdr>
        </w:div>
        <w:div w:id="364253375">
          <w:marLeft w:val="0"/>
          <w:marRight w:val="0"/>
          <w:marTop w:val="0"/>
          <w:marBottom w:val="0"/>
          <w:divBdr>
            <w:top w:val="none" w:sz="0" w:space="0" w:color="auto"/>
            <w:left w:val="none" w:sz="0" w:space="0" w:color="auto"/>
            <w:bottom w:val="none" w:sz="0" w:space="0" w:color="auto"/>
            <w:right w:val="none" w:sz="0" w:space="0" w:color="auto"/>
          </w:divBdr>
        </w:div>
        <w:div w:id="25563276">
          <w:marLeft w:val="0"/>
          <w:marRight w:val="0"/>
          <w:marTop w:val="0"/>
          <w:marBottom w:val="0"/>
          <w:divBdr>
            <w:top w:val="none" w:sz="0" w:space="0" w:color="auto"/>
            <w:left w:val="none" w:sz="0" w:space="0" w:color="auto"/>
            <w:bottom w:val="none" w:sz="0" w:space="0" w:color="auto"/>
            <w:right w:val="none" w:sz="0" w:space="0" w:color="auto"/>
          </w:divBdr>
        </w:div>
        <w:div w:id="1251232081">
          <w:marLeft w:val="0"/>
          <w:marRight w:val="0"/>
          <w:marTop w:val="0"/>
          <w:marBottom w:val="0"/>
          <w:divBdr>
            <w:top w:val="none" w:sz="0" w:space="0" w:color="auto"/>
            <w:left w:val="none" w:sz="0" w:space="0" w:color="auto"/>
            <w:bottom w:val="none" w:sz="0" w:space="0" w:color="auto"/>
            <w:right w:val="none" w:sz="0" w:space="0" w:color="auto"/>
          </w:divBdr>
        </w:div>
        <w:div w:id="1099721262">
          <w:marLeft w:val="0"/>
          <w:marRight w:val="0"/>
          <w:marTop w:val="0"/>
          <w:marBottom w:val="0"/>
          <w:divBdr>
            <w:top w:val="none" w:sz="0" w:space="0" w:color="auto"/>
            <w:left w:val="none" w:sz="0" w:space="0" w:color="auto"/>
            <w:bottom w:val="none" w:sz="0" w:space="0" w:color="auto"/>
            <w:right w:val="none" w:sz="0" w:space="0" w:color="auto"/>
          </w:divBdr>
        </w:div>
        <w:div w:id="2108042951">
          <w:marLeft w:val="0"/>
          <w:marRight w:val="0"/>
          <w:marTop w:val="0"/>
          <w:marBottom w:val="0"/>
          <w:divBdr>
            <w:top w:val="none" w:sz="0" w:space="0" w:color="auto"/>
            <w:left w:val="none" w:sz="0" w:space="0" w:color="auto"/>
            <w:bottom w:val="none" w:sz="0" w:space="0" w:color="auto"/>
            <w:right w:val="none" w:sz="0" w:space="0" w:color="auto"/>
          </w:divBdr>
        </w:div>
        <w:div w:id="343673815">
          <w:marLeft w:val="0"/>
          <w:marRight w:val="0"/>
          <w:marTop w:val="0"/>
          <w:marBottom w:val="0"/>
          <w:divBdr>
            <w:top w:val="none" w:sz="0" w:space="0" w:color="auto"/>
            <w:left w:val="none" w:sz="0" w:space="0" w:color="auto"/>
            <w:bottom w:val="none" w:sz="0" w:space="0" w:color="auto"/>
            <w:right w:val="none" w:sz="0" w:space="0" w:color="auto"/>
          </w:divBdr>
        </w:div>
      </w:divsChild>
    </w:div>
    <w:div w:id="1602831545">
      <w:bodyDiv w:val="1"/>
      <w:marLeft w:val="0"/>
      <w:marRight w:val="0"/>
      <w:marTop w:val="0"/>
      <w:marBottom w:val="0"/>
      <w:divBdr>
        <w:top w:val="none" w:sz="0" w:space="0" w:color="auto"/>
        <w:left w:val="none" w:sz="0" w:space="0" w:color="auto"/>
        <w:bottom w:val="none" w:sz="0" w:space="0" w:color="auto"/>
        <w:right w:val="none" w:sz="0" w:space="0" w:color="auto"/>
      </w:divBdr>
    </w:div>
    <w:div w:id="1715542865">
      <w:bodyDiv w:val="1"/>
      <w:marLeft w:val="0"/>
      <w:marRight w:val="0"/>
      <w:marTop w:val="0"/>
      <w:marBottom w:val="0"/>
      <w:divBdr>
        <w:top w:val="none" w:sz="0" w:space="0" w:color="auto"/>
        <w:left w:val="none" w:sz="0" w:space="0" w:color="auto"/>
        <w:bottom w:val="none" w:sz="0" w:space="0" w:color="auto"/>
        <w:right w:val="none" w:sz="0" w:space="0" w:color="auto"/>
      </w:divBdr>
    </w:div>
    <w:div w:id="1982225724">
      <w:bodyDiv w:val="1"/>
      <w:marLeft w:val="0"/>
      <w:marRight w:val="0"/>
      <w:marTop w:val="0"/>
      <w:marBottom w:val="0"/>
      <w:divBdr>
        <w:top w:val="none" w:sz="0" w:space="0" w:color="auto"/>
        <w:left w:val="none" w:sz="0" w:space="0" w:color="auto"/>
        <w:bottom w:val="none" w:sz="0" w:space="0" w:color="auto"/>
        <w:right w:val="none" w:sz="0" w:space="0" w:color="auto"/>
      </w:divBdr>
    </w:div>
    <w:div w:id="2016808030">
      <w:bodyDiv w:val="1"/>
      <w:marLeft w:val="0"/>
      <w:marRight w:val="0"/>
      <w:marTop w:val="0"/>
      <w:marBottom w:val="0"/>
      <w:divBdr>
        <w:top w:val="none" w:sz="0" w:space="0" w:color="auto"/>
        <w:left w:val="none" w:sz="0" w:space="0" w:color="auto"/>
        <w:bottom w:val="none" w:sz="0" w:space="0" w:color="auto"/>
        <w:right w:val="none" w:sz="0" w:space="0" w:color="auto"/>
      </w:divBdr>
      <w:divsChild>
        <w:div w:id="846557349">
          <w:marLeft w:val="0"/>
          <w:marRight w:val="0"/>
          <w:marTop w:val="0"/>
          <w:marBottom w:val="0"/>
          <w:divBdr>
            <w:top w:val="none" w:sz="0" w:space="0" w:color="auto"/>
            <w:left w:val="none" w:sz="0" w:space="0" w:color="auto"/>
            <w:bottom w:val="none" w:sz="0" w:space="0" w:color="auto"/>
            <w:right w:val="none" w:sz="0" w:space="0" w:color="auto"/>
          </w:divBdr>
        </w:div>
        <w:div w:id="606429110">
          <w:marLeft w:val="0"/>
          <w:marRight w:val="0"/>
          <w:marTop w:val="0"/>
          <w:marBottom w:val="0"/>
          <w:divBdr>
            <w:top w:val="none" w:sz="0" w:space="0" w:color="auto"/>
            <w:left w:val="none" w:sz="0" w:space="0" w:color="auto"/>
            <w:bottom w:val="none" w:sz="0" w:space="0" w:color="auto"/>
            <w:right w:val="none" w:sz="0" w:space="0" w:color="auto"/>
          </w:divBdr>
        </w:div>
        <w:div w:id="2083329362">
          <w:marLeft w:val="0"/>
          <w:marRight w:val="0"/>
          <w:marTop w:val="0"/>
          <w:marBottom w:val="0"/>
          <w:divBdr>
            <w:top w:val="none" w:sz="0" w:space="0" w:color="auto"/>
            <w:left w:val="none" w:sz="0" w:space="0" w:color="auto"/>
            <w:bottom w:val="none" w:sz="0" w:space="0" w:color="auto"/>
            <w:right w:val="none" w:sz="0" w:space="0" w:color="auto"/>
          </w:divBdr>
        </w:div>
        <w:div w:id="171725816">
          <w:marLeft w:val="0"/>
          <w:marRight w:val="0"/>
          <w:marTop w:val="0"/>
          <w:marBottom w:val="0"/>
          <w:divBdr>
            <w:top w:val="none" w:sz="0" w:space="0" w:color="auto"/>
            <w:left w:val="none" w:sz="0" w:space="0" w:color="auto"/>
            <w:bottom w:val="none" w:sz="0" w:space="0" w:color="auto"/>
            <w:right w:val="none" w:sz="0" w:space="0" w:color="auto"/>
          </w:divBdr>
        </w:div>
        <w:div w:id="1806509450">
          <w:marLeft w:val="0"/>
          <w:marRight w:val="0"/>
          <w:marTop w:val="0"/>
          <w:marBottom w:val="0"/>
          <w:divBdr>
            <w:top w:val="none" w:sz="0" w:space="0" w:color="auto"/>
            <w:left w:val="none" w:sz="0" w:space="0" w:color="auto"/>
            <w:bottom w:val="none" w:sz="0" w:space="0" w:color="auto"/>
            <w:right w:val="none" w:sz="0" w:space="0" w:color="auto"/>
          </w:divBdr>
        </w:div>
        <w:div w:id="920799742">
          <w:marLeft w:val="0"/>
          <w:marRight w:val="0"/>
          <w:marTop w:val="0"/>
          <w:marBottom w:val="0"/>
          <w:divBdr>
            <w:top w:val="none" w:sz="0" w:space="0" w:color="auto"/>
            <w:left w:val="none" w:sz="0" w:space="0" w:color="auto"/>
            <w:bottom w:val="none" w:sz="0" w:space="0" w:color="auto"/>
            <w:right w:val="none" w:sz="0" w:space="0" w:color="auto"/>
          </w:divBdr>
        </w:div>
        <w:div w:id="1159230395">
          <w:marLeft w:val="0"/>
          <w:marRight w:val="0"/>
          <w:marTop w:val="0"/>
          <w:marBottom w:val="0"/>
          <w:divBdr>
            <w:top w:val="none" w:sz="0" w:space="0" w:color="auto"/>
            <w:left w:val="none" w:sz="0" w:space="0" w:color="auto"/>
            <w:bottom w:val="none" w:sz="0" w:space="0" w:color="auto"/>
            <w:right w:val="none" w:sz="0" w:space="0" w:color="auto"/>
          </w:divBdr>
        </w:div>
        <w:div w:id="165287602">
          <w:marLeft w:val="0"/>
          <w:marRight w:val="0"/>
          <w:marTop w:val="0"/>
          <w:marBottom w:val="0"/>
          <w:divBdr>
            <w:top w:val="none" w:sz="0" w:space="0" w:color="auto"/>
            <w:left w:val="none" w:sz="0" w:space="0" w:color="auto"/>
            <w:bottom w:val="none" w:sz="0" w:space="0" w:color="auto"/>
            <w:right w:val="none" w:sz="0" w:space="0" w:color="auto"/>
          </w:divBdr>
        </w:div>
        <w:div w:id="1149371589">
          <w:marLeft w:val="0"/>
          <w:marRight w:val="0"/>
          <w:marTop w:val="0"/>
          <w:marBottom w:val="0"/>
          <w:divBdr>
            <w:top w:val="none" w:sz="0" w:space="0" w:color="auto"/>
            <w:left w:val="none" w:sz="0" w:space="0" w:color="auto"/>
            <w:bottom w:val="none" w:sz="0" w:space="0" w:color="auto"/>
            <w:right w:val="none" w:sz="0" w:space="0" w:color="auto"/>
          </w:divBdr>
        </w:div>
        <w:div w:id="145632544">
          <w:marLeft w:val="0"/>
          <w:marRight w:val="0"/>
          <w:marTop w:val="0"/>
          <w:marBottom w:val="0"/>
          <w:divBdr>
            <w:top w:val="none" w:sz="0" w:space="0" w:color="auto"/>
            <w:left w:val="none" w:sz="0" w:space="0" w:color="auto"/>
            <w:bottom w:val="none" w:sz="0" w:space="0" w:color="auto"/>
            <w:right w:val="none" w:sz="0" w:space="0" w:color="auto"/>
          </w:divBdr>
        </w:div>
        <w:div w:id="1294095110">
          <w:marLeft w:val="0"/>
          <w:marRight w:val="0"/>
          <w:marTop w:val="0"/>
          <w:marBottom w:val="0"/>
          <w:divBdr>
            <w:top w:val="none" w:sz="0" w:space="0" w:color="auto"/>
            <w:left w:val="none" w:sz="0" w:space="0" w:color="auto"/>
            <w:bottom w:val="none" w:sz="0" w:space="0" w:color="auto"/>
            <w:right w:val="none" w:sz="0" w:space="0" w:color="auto"/>
          </w:divBdr>
        </w:div>
        <w:div w:id="479545862">
          <w:marLeft w:val="0"/>
          <w:marRight w:val="0"/>
          <w:marTop w:val="0"/>
          <w:marBottom w:val="0"/>
          <w:divBdr>
            <w:top w:val="none" w:sz="0" w:space="0" w:color="auto"/>
            <w:left w:val="none" w:sz="0" w:space="0" w:color="auto"/>
            <w:bottom w:val="none" w:sz="0" w:space="0" w:color="auto"/>
            <w:right w:val="none" w:sz="0" w:space="0" w:color="auto"/>
          </w:divBdr>
        </w:div>
        <w:div w:id="1695882637">
          <w:marLeft w:val="0"/>
          <w:marRight w:val="0"/>
          <w:marTop w:val="0"/>
          <w:marBottom w:val="0"/>
          <w:divBdr>
            <w:top w:val="none" w:sz="0" w:space="0" w:color="auto"/>
            <w:left w:val="none" w:sz="0" w:space="0" w:color="auto"/>
            <w:bottom w:val="none" w:sz="0" w:space="0" w:color="auto"/>
            <w:right w:val="none" w:sz="0" w:space="0" w:color="auto"/>
          </w:divBdr>
        </w:div>
        <w:div w:id="1092892131">
          <w:marLeft w:val="0"/>
          <w:marRight w:val="0"/>
          <w:marTop w:val="0"/>
          <w:marBottom w:val="0"/>
          <w:divBdr>
            <w:top w:val="none" w:sz="0" w:space="0" w:color="auto"/>
            <w:left w:val="none" w:sz="0" w:space="0" w:color="auto"/>
            <w:bottom w:val="none" w:sz="0" w:space="0" w:color="auto"/>
            <w:right w:val="none" w:sz="0" w:space="0" w:color="auto"/>
          </w:divBdr>
        </w:div>
        <w:div w:id="1443570809">
          <w:marLeft w:val="0"/>
          <w:marRight w:val="0"/>
          <w:marTop w:val="0"/>
          <w:marBottom w:val="0"/>
          <w:divBdr>
            <w:top w:val="none" w:sz="0" w:space="0" w:color="auto"/>
            <w:left w:val="none" w:sz="0" w:space="0" w:color="auto"/>
            <w:bottom w:val="none" w:sz="0" w:space="0" w:color="auto"/>
            <w:right w:val="none" w:sz="0" w:space="0" w:color="auto"/>
          </w:divBdr>
        </w:div>
        <w:div w:id="1486125767">
          <w:marLeft w:val="0"/>
          <w:marRight w:val="0"/>
          <w:marTop w:val="0"/>
          <w:marBottom w:val="0"/>
          <w:divBdr>
            <w:top w:val="none" w:sz="0" w:space="0" w:color="auto"/>
            <w:left w:val="none" w:sz="0" w:space="0" w:color="auto"/>
            <w:bottom w:val="none" w:sz="0" w:space="0" w:color="auto"/>
            <w:right w:val="none" w:sz="0" w:space="0" w:color="auto"/>
          </w:divBdr>
        </w:div>
        <w:div w:id="1481769000">
          <w:marLeft w:val="0"/>
          <w:marRight w:val="0"/>
          <w:marTop w:val="0"/>
          <w:marBottom w:val="0"/>
          <w:divBdr>
            <w:top w:val="none" w:sz="0" w:space="0" w:color="auto"/>
            <w:left w:val="none" w:sz="0" w:space="0" w:color="auto"/>
            <w:bottom w:val="none" w:sz="0" w:space="0" w:color="auto"/>
            <w:right w:val="none" w:sz="0" w:space="0" w:color="auto"/>
          </w:divBdr>
        </w:div>
        <w:div w:id="33387328">
          <w:marLeft w:val="0"/>
          <w:marRight w:val="0"/>
          <w:marTop w:val="0"/>
          <w:marBottom w:val="0"/>
          <w:divBdr>
            <w:top w:val="none" w:sz="0" w:space="0" w:color="auto"/>
            <w:left w:val="none" w:sz="0" w:space="0" w:color="auto"/>
            <w:bottom w:val="none" w:sz="0" w:space="0" w:color="auto"/>
            <w:right w:val="none" w:sz="0" w:space="0" w:color="auto"/>
          </w:divBdr>
        </w:div>
      </w:divsChild>
    </w:div>
    <w:div w:id="208479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biedronka.pl/pl/sklep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kartypodarunkowe.biedronka.pl/strona/dlafir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karty@jmpolsk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biedronka.pl/pl/sklep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83EA0-13E2-4621-8213-2F3C35A7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2053</Words>
  <Characters>14000</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Kuśmierzak Katarzyna</cp:lastModifiedBy>
  <cp:revision>6</cp:revision>
  <cp:lastPrinted>2019-02-11T09:17:00Z</cp:lastPrinted>
  <dcterms:created xsi:type="dcterms:W3CDTF">2019-02-07T14:32:00Z</dcterms:created>
  <dcterms:modified xsi:type="dcterms:W3CDTF">2019-02-11T12:40:00Z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eneraliGREENmodCATEGORY">
    <vt:lpwstr>C2</vt:lpwstr>
  </property>
  <property fmtid="{D5CDD505-2E9C-101B-9397-08002B2CF9AE}" pid="4" name="GeneraliGREENmodClassifiedBy">
    <vt:lpwstr>GPPL\y086064;Mularska Anna</vt:lpwstr>
  </property>
  <property fmtid="{D5CDD505-2E9C-101B-9397-08002B2CF9AE}" pid="5" name="GeneraliGREENmodClassificationDate">
    <vt:lpwstr>2018-07-18T11:32:05.9570331+02:00</vt:lpwstr>
  </property>
</Properties>
</file>